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0733A" w14:textId="77777777" w:rsidR="009F2C57" w:rsidRDefault="008B39EE" w:rsidP="00EC7BF5">
      <w:pPr>
        <w:pStyle w:val="Titre1"/>
      </w:pPr>
      <w:proofErr w:type="spellStart"/>
      <w:r>
        <w:t>Exonet</w:t>
      </w:r>
      <w:proofErr w:type="spellEnd"/>
      <w:r>
        <w:t xml:space="preserve"> : </w:t>
      </w:r>
      <w:r w:rsidR="00476717">
        <w:t>exploitation des</w:t>
      </w:r>
      <w:r>
        <w:t xml:space="preserve"> inscriptions à un séminaire</w:t>
      </w:r>
    </w:p>
    <w:p w14:paraId="5F75C541" w14:textId="77777777" w:rsidR="00ED598E" w:rsidRDefault="00ED598E" w:rsidP="00ED598E">
      <w:pPr>
        <w:pStyle w:val="Titre2"/>
      </w:pPr>
      <w:bookmarkStart w:id="0" w:name="_GoBack"/>
      <w:bookmarkEnd w:id="0"/>
      <w:r>
        <w:t>Corrigé</w:t>
      </w:r>
    </w:p>
    <w:p w14:paraId="441D2CA6" w14:textId="77777777" w:rsidR="00ED598E" w:rsidRPr="0029747B" w:rsidRDefault="00ED598E" w:rsidP="00ED598E">
      <w:pPr>
        <w:rPr>
          <w:b/>
        </w:rPr>
      </w:pPr>
      <w:r w:rsidRPr="0029747B">
        <w:rPr>
          <w:b/>
        </w:rPr>
        <w:t>Travail à faire</w:t>
      </w:r>
    </w:p>
    <w:p w14:paraId="2E46B492" w14:textId="77777777" w:rsidR="00ED598E" w:rsidRDefault="00ED598E" w:rsidP="00ED598E"/>
    <w:p w14:paraId="698A1DD4" w14:textId="77777777" w:rsidR="00ED598E" w:rsidRDefault="00ED598E" w:rsidP="00ED598E">
      <w:proofErr w:type="gramStart"/>
      <w:r>
        <w:t>1.a</w:t>
      </w:r>
      <w:proofErr w:type="gramEnd"/>
      <w:r>
        <w:t xml:space="preserve"> Dans quel(s) cas -conditions if- le formulaire s’affiche-t-il ?</w:t>
      </w:r>
    </w:p>
    <w:p w14:paraId="72A73138" w14:textId="77777777" w:rsidR="00E07F1E" w:rsidRDefault="00E07F1E" w:rsidP="00ED598E"/>
    <w:p w14:paraId="13181E11" w14:textId="77777777" w:rsidR="00E07F1E" w:rsidRPr="004A5FFA" w:rsidRDefault="00E07F1E" w:rsidP="00ED598E">
      <w:pPr>
        <w:rPr>
          <w:i/>
          <w:color w:val="FF0000"/>
        </w:rPr>
      </w:pPr>
      <w:r w:rsidRPr="004A5FFA">
        <w:rPr>
          <w:i/>
          <w:color w:val="FF0000"/>
        </w:rPr>
        <w:t xml:space="preserve">Le formulaire s’affiche dans le cas où la variable $action vaut « connexion » et la fonction </w:t>
      </w:r>
      <w:proofErr w:type="spellStart"/>
      <w:r w:rsidRPr="004A5FFA">
        <w:rPr>
          <w:i/>
          <w:color w:val="FF0000"/>
        </w:rPr>
        <w:t>estAdmin</w:t>
      </w:r>
      <w:proofErr w:type="spellEnd"/>
      <w:r w:rsidRPr="004A5FFA">
        <w:rPr>
          <w:i/>
          <w:color w:val="FF0000"/>
        </w:rPr>
        <w:t xml:space="preserve"> retourne false.</w:t>
      </w:r>
    </w:p>
    <w:p w14:paraId="1F463B3C" w14:textId="77777777" w:rsidR="00ED598E" w:rsidRDefault="00ED598E" w:rsidP="00ED598E"/>
    <w:p w14:paraId="645B2418" w14:textId="77777777" w:rsidR="00ED598E" w:rsidRDefault="00ED598E" w:rsidP="00ED598E">
      <w:proofErr w:type="gramStart"/>
      <w:r>
        <w:t>1.b</w:t>
      </w:r>
      <w:proofErr w:type="gramEnd"/>
      <w:r>
        <w:t xml:space="preserve"> Quel est le type retourné par la fonction </w:t>
      </w:r>
      <w:proofErr w:type="spellStart"/>
      <w:r w:rsidRPr="00CC7447">
        <w:rPr>
          <w:i/>
        </w:rPr>
        <w:t>estAdmin</w:t>
      </w:r>
      <w:proofErr w:type="spellEnd"/>
      <w:r>
        <w:t> ? Justifier votre réponse.</w:t>
      </w:r>
    </w:p>
    <w:p w14:paraId="17848882" w14:textId="77777777" w:rsidR="00E07F1E" w:rsidRDefault="00E07F1E" w:rsidP="00ED598E"/>
    <w:p w14:paraId="5275AA42" w14:textId="77777777" w:rsidR="00E07F1E" w:rsidRPr="004A5FFA" w:rsidRDefault="00E07F1E" w:rsidP="00ED598E">
      <w:pPr>
        <w:rPr>
          <w:i/>
          <w:color w:val="FF0000"/>
        </w:rPr>
      </w:pPr>
      <w:r w:rsidRPr="004A5FFA">
        <w:rPr>
          <w:i/>
          <w:color w:val="FF0000"/>
        </w:rPr>
        <w:t xml:space="preserve">Le type retourné par  </w:t>
      </w:r>
      <w:proofErr w:type="spellStart"/>
      <w:r w:rsidRPr="004A5FFA">
        <w:rPr>
          <w:i/>
          <w:color w:val="FF0000"/>
        </w:rPr>
        <w:t>estAdmin</w:t>
      </w:r>
      <w:proofErr w:type="spellEnd"/>
      <w:r w:rsidRPr="004A5FFA">
        <w:rPr>
          <w:i/>
          <w:color w:val="FF0000"/>
        </w:rPr>
        <w:t xml:space="preserve"> est un booléen comme l’indique sa documentation présentée à l’annexe 2.</w:t>
      </w:r>
    </w:p>
    <w:p w14:paraId="07118750" w14:textId="77777777" w:rsidR="00ED598E" w:rsidRDefault="00ED598E" w:rsidP="00ED598E"/>
    <w:p w14:paraId="4680B9AA" w14:textId="77777777" w:rsidR="00ED598E" w:rsidRDefault="00ED598E" w:rsidP="00ED598E">
      <w:proofErr w:type="gramStart"/>
      <w:r>
        <w:t>1.c</w:t>
      </w:r>
      <w:proofErr w:type="gramEnd"/>
      <w:r>
        <w:t xml:space="preserve"> En étudiant la documentation présentée dans l’</w:t>
      </w:r>
      <w:r w:rsidRPr="003D4C86">
        <w:rPr>
          <w:b/>
        </w:rPr>
        <w:t>annexe 2</w:t>
      </w:r>
      <w:r>
        <w:t>, expliquer pourquoi la ligne 15 effectue deux tests</w:t>
      </w:r>
    </w:p>
    <w:p w14:paraId="535F9209" w14:textId="77777777" w:rsidR="00E07F1E" w:rsidRDefault="00E07F1E" w:rsidP="00ED598E"/>
    <w:p w14:paraId="147256F6" w14:textId="662F8A56" w:rsidR="00E07F1E" w:rsidRPr="004A5FFA" w:rsidRDefault="00E07F1E" w:rsidP="00ED598E">
      <w:pPr>
        <w:rPr>
          <w:i/>
          <w:color w:val="FF0000"/>
        </w:rPr>
      </w:pPr>
      <w:r w:rsidRPr="004A5FFA">
        <w:rPr>
          <w:i/>
          <w:color w:val="FF0000"/>
        </w:rPr>
        <w:t>Pour afficher le formulaire, il faut d’une part que l’utilisateur demande à voir le formulaire d’inscription ($action = « connexion »)</w:t>
      </w:r>
      <w:r w:rsidR="004A5FFA">
        <w:rPr>
          <w:i/>
          <w:color w:val="FF0000"/>
        </w:rPr>
        <w:t>,</w:t>
      </w:r>
      <w:r w:rsidRPr="004A5FFA">
        <w:rPr>
          <w:i/>
          <w:color w:val="FF0000"/>
        </w:rPr>
        <w:t xml:space="preserve"> mais il faut aussi que l’utilisateur n’ai</w:t>
      </w:r>
      <w:r w:rsidR="004A5FFA">
        <w:rPr>
          <w:i/>
          <w:color w:val="FF0000"/>
        </w:rPr>
        <w:t>t</w:t>
      </w:r>
      <w:r w:rsidRPr="004A5FFA">
        <w:rPr>
          <w:i/>
          <w:color w:val="FF0000"/>
        </w:rPr>
        <w:t xml:space="preserve"> pas déjà rempli avec succès  ce formulaire.</w:t>
      </w:r>
    </w:p>
    <w:p w14:paraId="017EE03B" w14:textId="77777777" w:rsidR="00E07F1E" w:rsidRDefault="00E07F1E" w:rsidP="00ED598E"/>
    <w:p w14:paraId="7B6CE822" w14:textId="77777777" w:rsidR="00E07F1E" w:rsidRDefault="00E07F1E" w:rsidP="00ED598E"/>
    <w:p w14:paraId="1C12631B" w14:textId="77777777" w:rsidR="006C4E9B" w:rsidRPr="0029747B" w:rsidRDefault="006C4E9B" w:rsidP="006C4E9B">
      <w:pPr>
        <w:rPr>
          <w:b/>
        </w:rPr>
      </w:pPr>
      <w:r w:rsidRPr="0029747B">
        <w:rPr>
          <w:b/>
        </w:rPr>
        <w:t>Travail à faire</w:t>
      </w:r>
    </w:p>
    <w:p w14:paraId="0870C07A" w14:textId="77777777" w:rsidR="006C4E9B" w:rsidRDefault="006C4E9B" w:rsidP="006C4E9B"/>
    <w:p w14:paraId="6894CE9A" w14:textId="77777777" w:rsidR="00D744F6" w:rsidRDefault="00D744F6" w:rsidP="00D744F6">
      <w:proofErr w:type="gramStart"/>
      <w:r>
        <w:t>2.a</w:t>
      </w:r>
      <w:proofErr w:type="gramEnd"/>
      <w:r>
        <w:t xml:space="preserve"> Quels sont les numéro des lignes de code exécutées dans ce cas-là ?</w:t>
      </w:r>
    </w:p>
    <w:p w14:paraId="2FC6D252" w14:textId="77777777" w:rsidR="00ED598E" w:rsidRDefault="00ED598E" w:rsidP="00AC79FD"/>
    <w:p w14:paraId="797F6E99" w14:textId="77777777" w:rsidR="00D744F6" w:rsidRPr="004A5FFA" w:rsidRDefault="00D744F6" w:rsidP="00D744F6">
      <w:pPr>
        <w:rPr>
          <w:i/>
          <w:color w:val="FF0000"/>
        </w:rPr>
      </w:pPr>
      <w:r w:rsidRPr="004A5FFA">
        <w:rPr>
          <w:i/>
          <w:color w:val="FF0000"/>
        </w:rPr>
        <w:t>Les lignes de 1 à 8, puis de la ligne11 jusqu’à la fin du code présenté.</w:t>
      </w:r>
    </w:p>
    <w:p w14:paraId="28C2E97B" w14:textId="77777777" w:rsidR="006C4E9B" w:rsidRDefault="006C4E9B" w:rsidP="00AC79FD"/>
    <w:p w14:paraId="5883DDF0" w14:textId="77777777" w:rsidR="00ED598E" w:rsidRDefault="00ED598E" w:rsidP="00AC79FD"/>
    <w:p w14:paraId="55E61A40" w14:textId="77777777" w:rsidR="0023124C" w:rsidRPr="0029747B" w:rsidRDefault="0023124C" w:rsidP="0023124C">
      <w:pPr>
        <w:rPr>
          <w:b/>
        </w:rPr>
      </w:pPr>
      <w:r w:rsidRPr="0029747B">
        <w:rPr>
          <w:b/>
        </w:rPr>
        <w:t>Travail à faire</w:t>
      </w:r>
    </w:p>
    <w:p w14:paraId="7789EFD3" w14:textId="77777777" w:rsidR="0023124C" w:rsidRDefault="0023124C" w:rsidP="0023124C"/>
    <w:p w14:paraId="01C2650C" w14:textId="77777777" w:rsidR="0023124C" w:rsidRDefault="0023124C" w:rsidP="0023124C">
      <w:proofErr w:type="gramStart"/>
      <w:r>
        <w:t>3.a</w:t>
      </w:r>
      <w:proofErr w:type="gramEnd"/>
      <w:r>
        <w:t xml:space="preserve"> Quels sont les numéro des lignes de code exécutées dans ce cas-là ? </w:t>
      </w:r>
      <w:r w:rsidR="004D75FA">
        <w:t xml:space="preserve">Le formulaire de connexion se réaffiche-t-il ? </w:t>
      </w:r>
      <w:r>
        <w:t>Justifier votre réponse.</w:t>
      </w:r>
    </w:p>
    <w:p w14:paraId="19AB2659" w14:textId="77777777" w:rsidR="00ED598E" w:rsidRDefault="00ED598E" w:rsidP="00AC79FD"/>
    <w:p w14:paraId="55EAE585" w14:textId="77777777" w:rsidR="004D75FA" w:rsidRPr="004A5FFA" w:rsidRDefault="004D75FA" w:rsidP="00AC79FD">
      <w:pPr>
        <w:rPr>
          <w:i/>
          <w:color w:val="FF0000"/>
        </w:rPr>
      </w:pPr>
      <w:r w:rsidRPr="004A5FFA">
        <w:rPr>
          <w:i/>
          <w:color w:val="FF0000"/>
        </w:rPr>
        <w:t xml:space="preserve">Les lignes 1 à 10. Le formulaire de connexion ne se réaffiche pas puisqu’il ne s’affiche que si la fonction </w:t>
      </w:r>
      <w:proofErr w:type="spellStart"/>
      <w:r w:rsidRPr="004A5FFA">
        <w:rPr>
          <w:i/>
          <w:color w:val="FF0000"/>
        </w:rPr>
        <w:t>estAdmin</w:t>
      </w:r>
      <w:proofErr w:type="spellEnd"/>
      <w:r w:rsidRPr="004A5FFA">
        <w:rPr>
          <w:i/>
          <w:color w:val="FF0000"/>
        </w:rPr>
        <w:t xml:space="preserve"> retourne false.</w:t>
      </w:r>
    </w:p>
    <w:p w14:paraId="2F741135" w14:textId="77777777" w:rsidR="004D75FA" w:rsidRDefault="004D75FA" w:rsidP="00AC79FD"/>
    <w:p w14:paraId="12C4FBB1" w14:textId="77777777" w:rsidR="004D75FA" w:rsidRDefault="004D75FA" w:rsidP="00AC79FD"/>
    <w:p w14:paraId="29F87C2F" w14:textId="77777777" w:rsidR="004D75FA" w:rsidRPr="00311E10" w:rsidRDefault="004D75FA" w:rsidP="004D75FA">
      <w:pPr>
        <w:rPr>
          <w:b/>
        </w:rPr>
      </w:pPr>
      <w:r w:rsidRPr="00311E10">
        <w:rPr>
          <w:b/>
        </w:rPr>
        <w:t>Travail à faire</w:t>
      </w:r>
    </w:p>
    <w:p w14:paraId="3CC0EA78" w14:textId="77777777" w:rsidR="004D75FA" w:rsidRDefault="004D75FA" w:rsidP="004D75FA"/>
    <w:p w14:paraId="4FEFDDCD" w14:textId="77777777" w:rsidR="004D75FA" w:rsidRDefault="004D75FA" w:rsidP="004D75FA">
      <w:proofErr w:type="gramStart"/>
      <w:r>
        <w:t>4.a</w:t>
      </w:r>
      <w:proofErr w:type="gramEnd"/>
      <w:r>
        <w:t xml:space="preserve"> Enumérer tous les numéros de lignes exécutées dans le cas où un utilisateur non identifié tente de visualiser ce formulaire.</w:t>
      </w:r>
    </w:p>
    <w:p w14:paraId="401CE401" w14:textId="77777777" w:rsidR="00136AB4" w:rsidRDefault="00136AB4" w:rsidP="004D75FA"/>
    <w:p w14:paraId="2F63CEBC" w14:textId="77777777" w:rsidR="00136AB4" w:rsidRPr="004A5FFA" w:rsidRDefault="00136AB4" w:rsidP="004D75FA">
      <w:pPr>
        <w:rPr>
          <w:i/>
          <w:color w:val="FF0000"/>
        </w:rPr>
      </w:pPr>
      <w:r w:rsidRPr="004A5FFA">
        <w:rPr>
          <w:i/>
          <w:color w:val="FF0000"/>
        </w:rPr>
        <w:t>Lignes de 1 à 5.</w:t>
      </w:r>
    </w:p>
    <w:p w14:paraId="22FECA01" w14:textId="77777777" w:rsidR="004D75FA" w:rsidRDefault="004D75FA" w:rsidP="004D75FA"/>
    <w:p w14:paraId="23985BB0" w14:textId="77777777" w:rsidR="004D75FA" w:rsidRDefault="004D75FA" w:rsidP="004D75FA">
      <w:proofErr w:type="gramStart"/>
      <w:r>
        <w:t>4.b</w:t>
      </w:r>
      <w:proofErr w:type="gramEnd"/>
      <w:r>
        <w:t xml:space="preserve"> Une boucle </w:t>
      </w:r>
      <w:r w:rsidRPr="002E1C44">
        <w:rPr>
          <w:i/>
        </w:rPr>
        <w:t>for</w:t>
      </w:r>
      <w:r>
        <w:t xml:space="preserve"> commence à la ligne 22, à quelle ligne se termine-t-elle ?</w:t>
      </w:r>
    </w:p>
    <w:p w14:paraId="270221D1" w14:textId="77777777" w:rsidR="00136AB4" w:rsidRDefault="00136AB4" w:rsidP="004D75FA"/>
    <w:p w14:paraId="17D80F38" w14:textId="77777777" w:rsidR="00136AB4" w:rsidRPr="004A5FFA" w:rsidRDefault="00136AB4" w:rsidP="004D75FA">
      <w:pPr>
        <w:rPr>
          <w:i/>
          <w:color w:val="FF0000"/>
        </w:rPr>
      </w:pPr>
      <w:r w:rsidRPr="004A5FFA">
        <w:rPr>
          <w:i/>
          <w:color w:val="FF0000"/>
        </w:rPr>
        <w:t>Elle se termine à la ligne 38.</w:t>
      </w:r>
    </w:p>
    <w:p w14:paraId="56CC84F9" w14:textId="77777777" w:rsidR="004D75FA" w:rsidRDefault="004D75FA" w:rsidP="004D75FA"/>
    <w:p w14:paraId="7F16360B" w14:textId="77777777" w:rsidR="004D75FA" w:rsidRDefault="004D75FA" w:rsidP="004D75FA">
      <w:proofErr w:type="gramStart"/>
      <w:r>
        <w:t>4.c</w:t>
      </w:r>
      <w:proofErr w:type="gramEnd"/>
      <w:r>
        <w:t xml:space="preserve"> A la ligne 13, la variable </w:t>
      </w:r>
      <w:r w:rsidRPr="002E1C44">
        <w:rPr>
          <w:i/>
        </w:rPr>
        <w:t>$</w:t>
      </w:r>
      <w:proofErr w:type="spellStart"/>
      <w:r w:rsidRPr="002E1C44">
        <w:rPr>
          <w:i/>
        </w:rPr>
        <w:t>uneConference</w:t>
      </w:r>
      <w:proofErr w:type="spellEnd"/>
      <w:r>
        <w:t xml:space="preserve"> est utilisée, indiquer son type, justifier votre réponse.</w:t>
      </w:r>
    </w:p>
    <w:p w14:paraId="1224524A" w14:textId="77777777" w:rsidR="00136AB4" w:rsidRDefault="00136AB4" w:rsidP="004D75FA"/>
    <w:p w14:paraId="167591F7" w14:textId="77777777" w:rsidR="00136AB4" w:rsidRPr="004A5FFA" w:rsidRDefault="00136AB4" w:rsidP="004D75FA">
      <w:pPr>
        <w:rPr>
          <w:i/>
          <w:color w:val="FF0000"/>
        </w:rPr>
      </w:pPr>
      <w:r w:rsidRPr="004A5FFA">
        <w:rPr>
          <w:i/>
          <w:color w:val="FF0000"/>
        </w:rPr>
        <w:t>La variable $</w:t>
      </w:r>
      <w:proofErr w:type="spellStart"/>
      <w:r w:rsidRPr="004A5FFA">
        <w:rPr>
          <w:i/>
          <w:color w:val="FF0000"/>
        </w:rPr>
        <w:t>uneConference</w:t>
      </w:r>
      <w:proofErr w:type="spellEnd"/>
      <w:r w:rsidRPr="004A5FFA">
        <w:rPr>
          <w:i/>
          <w:color w:val="FF0000"/>
        </w:rPr>
        <w:t xml:space="preserve"> est un tableau ; chacun de ses champs est atteint par un indice alphanumérique comme l’attestent les affectations des lignes 14, 15 et 16.</w:t>
      </w:r>
    </w:p>
    <w:p w14:paraId="376D633C" w14:textId="77777777" w:rsidR="004D75FA" w:rsidRDefault="004D75FA" w:rsidP="004D75FA"/>
    <w:p w14:paraId="7A84B89B" w14:textId="77777777" w:rsidR="004D75FA" w:rsidRDefault="004D75FA" w:rsidP="004D75FA">
      <w:proofErr w:type="gramStart"/>
      <w:r>
        <w:t>4.d</w:t>
      </w:r>
      <w:proofErr w:type="gramEnd"/>
      <w:r>
        <w:t xml:space="preserve"> Dans le cas où la variable de la ligne 16 </w:t>
      </w:r>
      <w:r w:rsidRPr="00BF6FD6">
        <w:rPr>
          <w:i/>
        </w:rPr>
        <w:t>$id</w:t>
      </w:r>
      <w:r>
        <w:t xml:space="preserve"> vaut 4, donner la valeur de </w:t>
      </w:r>
      <w:r w:rsidRPr="00BF6FD6">
        <w:rPr>
          <w:i/>
        </w:rPr>
        <w:t>$</w:t>
      </w:r>
      <w:proofErr w:type="spellStart"/>
      <w:r w:rsidRPr="00BF6FD6">
        <w:rPr>
          <w:i/>
        </w:rPr>
        <w:t>nbParticipants</w:t>
      </w:r>
      <w:proofErr w:type="spellEnd"/>
      <w:r>
        <w:t xml:space="preserve"> à la ligne 21, telle qu’elle est interprétée dans le formulaire reproduit plus haut.</w:t>
      </w:r>
    </w:p>
    <w:p w14:paraId="50AAFAE8" w14:textId="77777777" w:rsidR="00D97536" w:rsidRDefault="00D97536" w:rsidP="004D75FA"/>
    <w:p w14:paraId="4A688600" w14:textId="77777777" w:rsidR="00D97536" w:rsidRPr="004A5FFA" w:rsidRDefault="00D97536" w:rsidP="004D75FA">
      <w:pPr>
        <w:rPr>
          <w:i/>
          <w:color w:val="FF0000"/>
        </w:rPr>
      </w:pPr>
      <w:r w:rsidRPr="004A5FFA">
        <w:rPr>
          <w:i/>
          <w:color w:val="FF0000"/>
        </w:rPr>
        <w:t>Si $id vaut 4, il s’agit de la conférence de numéro 4 ; il y a deux participants, la variable $</w:t>
      </w:r>
      <w:proofErr w:type="spellStart"/>
      <w:r w:rsidRPr="004A5FFA">
        <w:rPr>
          <w:i/>
          <w:color w:val="FF0000"/>
        </w:rPr>
        <w:t>nbParticipants</w:t>
      </w:r>
      <w:proofErr w:type="spellEnd"/>
      <w:r w:rsidRPr="004A5FFA">
        <w:rPr>
          <w:i/>
          <w:color w:val="FF0000"/>
        </w:rPr>
        <w:t xml:space="preserve"> vaut donc 2.</w:t>
      </w:r>
    </w:p>
    <w:p w14:paraId="48DAE826" w14:textId="77777777" w:rsidR="004A5FFA" w:rsidRDefault="004A5FFA" w:rsidP="00D97536">
      <w:pPr>
        <w:rPr>
          <w:b/>
        </w:rPr>
      </w:pPr>
    </w:p>
    <w:p w14:paraId="1108CAA8" w14:textId="77777777" w:rsidR="004A5FFA" w:rsidRDefault="004A5FFA" w:rsidP="00D97536">
      <w:pPr>
        <w:rPr>
          <w:b/>
        </w:rPr>
      </w:pPr>
    </w:p>
    <w:p w14:paraId="19534223" w14:textId="77777777" w:rsidR="004A5FFA" w:rsidRDefault="004A5FFA" w:rsidP="00D97536">
      <w:pPr>
        <w:rPr>
          <w:b/>
        </w:rPr>
      </w:pPr>
    </w:p>
    <w:p w14:paraId="26E9812C" w14:textId="77777777" w:rsidR="00D97536" w:rsidRPr="00E258CC" w:rsidRDefault="00D97536" w:rsidP="00D97536">
      <w:pPr>
        <w:rPr>
          <w:b/>
        </w:rPr>
      </w:pPr>
      <w:r w:rsidRPr="00E258CC">
        <w:rPr>
          <w:b/>
        </w:rPr>
        <w:t>Travail à faire</w:t>
      </w:r>
    </w:p>
    <w:p w14:paraId="670D4049" w14:textId="77777777" w:rsidR="00D97536" w:rsidRDefault="00D97536" w:rsidP="00D97536"/>
    <w:p w14:paraId="02681F6B" w14:textId="77777777" w:rsidR="00D97536" w:rsidRDefault="00D97536" w:rsidP="00D97536">
      <w:r>
        <w:t>5. Modifier le code afin de répondre à cette demande.</w:t>
      </w:r>
    </w:p>
    <w:p w14:paraId="6F89F8C0" w14:textId="77777777" w:rsidR="00ED598E" w:rsidRDefault="00ED598E" w:rsidP="00AC79FD"/>
    <w:p w14:paraId="1B18D664" w14:textId="77777777" w:rsidR="00D97536" w:rsidRPr="004A5FFA" w:rsidRDefault="000D464F" w:rsidP="00AC79FD">
      <w:pPr>
        <w:rPr>
          <w:i/>
          <w:color w:val="FF0000"/>
        </w:rPr>
      </w:pPr>
      <w:r w:rsidRPr="004A5FFA">
        <w:rPr>
          <w:i/>
          <w:color w:val="FF0000"/>
        </w:rPr>
        <w:t>Les lignes 20 et 21 permettant de récupérer le nombre de participants par conférence sont déplacées ; l’affichage de cette donnée est ajouté ensuite.</w:t>
      </w:r>
    </w:p>
    <w:p w14:paraId="22E56F74" w14:textId="77777777" w:rsidR="000D464F" w:rsidRDefault="000D464F" w:rsidP="00AC79FD"/>
    <w:p w14:paraId="56F186A9" w14:textId="77777777" w:rsidR="000D464F" w:rsidRDefault="000D464F" w:rsidP="00AC79FD">
      <w:r>
        <w:rPr>
          <w:noProof/>
        </w:rPr>
        <w:drawing>
          <wp:inline distT="0" distB="0" distL="0" distR="0" wp14:anchorId="2DB95244" wp14:editId="3995C6FB">
            <wp:extent cx="5759450" cy="1441393"/>
            <wp:effectExtent l="0" t="0" r="0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441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7F337" w14:textId="77777777" w:rsidR="00ED598E" w:rsidRDefault="00ED598E" w:rsidP="00AC79FD"/>
    <w:p w14:paraId="33CA3516" w14:textId="77777777" w:rsidR="00ED598E" w:rsidRDefault="00ED598E" w:rsidP="00AC79FD"/>
    <w:p w14:paraId="6F6357FE" w14:textId="77777777" w:rsidR="00ED598E" w:rsidRDefault="00ED598E" w:rsidP="00AC79FD"/>
    <w:p w14:paraId="5133A4A8" w14:textId="77777777" w:rsidR="00ED598E" w:rsidRDefault="00ED598E" w:rsidP="00AC79FD"/>
    <w:p w14:paraId="4540A4C3" w14:textId="77777777" w:rsidR="00ED598E" w:rsidRDefault="00ED598E" w:rsidP="00AC79FD"/>
    <w:p w14:paraId="5BFD9D9C" w14:textId="77777777" w:rsidR="00ED598E" w:rsidRDefault="00ED598E" w:rsidP="00AC79FD"/>
    <w:p w14:paraId="2B946288" w14:textId="77777777" w:rsidR="003D4C86" w:rsidRDefault="003D4C86" w:rsidP="00AC79FD"/>
    <w:p w14:paraId="7694D4B8" w14:textId="77777777" w:rsidR="003D4C86" w:rsidRDefault="003D4C86" w:rsidP="00AC79FD"/>
    <w:p w14:paraId="46B18477" w14:textId="77777777" w:rsidR="003D4C86" w:rsidRDefault="003D4C86" w:rsidP="00AC79FD"/>
    <w:p w14:paraId="2333992E" w14:textId="77777777" w:rsidR="003D4C86" w:rsidRDefault="003D4C86" w:rsidP="00AC79FD"/>
    <w:p w14:paraId="0D884C49" w14:textId="77777777" w:rsidR="003D4C86" w:rsidRDefault="003D4C86" w:rsidP="00AC79FD"/>
    <w:p w14:paraId="40E34670" w14:textId="77777777" w:rsidR="003D4C86" w:rsidRDefault="003D4C86" w:rsidP="00AC79FD"/>
    <w:p w14:paraId="6A12202F" w14:textId="77777777" w:rsidR="003D4C86" w:rsidRDefault="003D4C86" w:rsidP="00AC79FD"/>
    <w:p w14:paraId="5469A1AF" w14:textId="77777777" w:rsidR="003D4C86" w:rsidRDefault="003D4C86" w:rsidP="00AC79FD"/>
    <w:p w14:paraId="736CA504" w14:textId="77777777" w:rsidR="003D4C86" w:rsidRDefault="003D4C86" w:rsidP="00AC79FD"/>
    <w:p w14:paraId="2A03809E" w14:textId="77777777" w:rsidR="003D4C86" w:rsidRDefault="003D4C86" w:rsidP="00AC79FD"/>
    <w:p w14:paraId="6369F21B" w14:textId="77777777" w:rsidR="003D4C86" w:rsidRDefault="003D4C86" w:rsidP="00AC79FD"/>
    <w:p w14:paraId="7279E54D" w14:textId="77777777" w:rsidR="003D4C86" w:rsidRDefault="003D4C86" w:rsidP="00AC79FD"/>
    <w:p w14:paraId="495E9F9A" w14:textId="77777777" w:rsidR="003D4C86" w:rsidRDefault="003D4C86" w:rsidP="00AC79FD"/>
    <w:p w14:paraId="4E1DAEB0" w14:textId="77777777" w:rsidR="003D4C86" w:rsidRDefault="003D4C86" w:rsidP="00AC79FD"/>
    <w:p w14:paraId="63C36450" w14:textId="77777777" w:rsidR="003D4C86" w:rsidRDefault="003D4C86" w:rsidP="00AC79FD"/>
    <w:p w14:paraId="59EC2AC0" w14:textId="77777777" w:rsidR="003D4C86" w:rsidRDefault="003D4C86" w:rsidP="00AC79FD"/>
    <w:p w14:paraId="5430F1D9" w14:textId="77777777" w:rsidR="003D4C86" w:rsidRDefault="003D4C86" w:rsidP="00AC79FD"/>
    <w:p w14:paraId="74BAF376" w14:textId="77777777" w:rsidR="003D4C86" w:rsidRDefault="003D4C86" w:rsidP="00AC79FD"/>
    <w:p w14:paraId="431AE9B5" w14:textId="77777777" w:rsidR="003D4C86" w:rsidRDefault="003D4C86" w:rsidP="00AC79FD"/>
    <w:p w14:paraId="7A8497B2" w14:textId="77777777" w:rsidR="003D4C86" w:rsidRDefault="003D4C86" w:rsidP="00AC79FD"/>
    <w:p w14:paraId="4BBC8ACA" w14:textId="77777777" w:rsidR="003D4C86" w:rsidRDefault="003D4C86" w:rsidP="00AC79FD"/>
    <w:p w14:paraId="1B253C6E" w14:textId="77777777" w:rsidR="003D4C86" w:rsidRDefault="003D4C86" w:rsidP="00AC79FD"/>
    <w:p w14:paraId="7E8C01A7" w14:textId="77777777" w:rsidR="003D4C86" w:rsidRDefault="003D4C86" w:rsidP="00AC79FD"/>
    <w:p w14:paraId="5C285EA0" w14:textId="77777777" w:rsidR="003D4C86" w:rsidRDefault="003D4C86" w:rsidP="00AC79FD"/>
    <w:p w14:paraId="13C2FCD0" w14:textId="77777777" w:rsidR="003D4C86" w:rsidRDefault="003D4C86" w:rsidP="00AC79FD"/>
    <w:p w14:paraId="3A69857D" w14:textId="77777777" w:rsidR="003D4C86" w:rsidRPr="000C38B0" w:rsidRDefault="003D4C86" w:rsidP="00AC79FD"/>
    <w:sectPr w:rsidR="003D4C86" w:rsidRPr="000C38B0" w:rsidSect="0041378F">
      <w:footerReference w:type="default" r:id="rId9"/>
      <w:pgSz w:w="11906" w:h="16838" w:code="9"/>
      <w:pgMar w:top="1140" w:right="1418" w:bottom="1134" w:left="1418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75F7E" w14:textId="77777777" w:rsidR="00182917" w:rsidRDefault="00182917">
      <w:r>
        <w:separator/>
      </w:r>
    </w:p>
  </w:endnote>
  <w:endnote w:type="continuationSeparator" w:id="0">
    <w:p w14:paraId="49888EEE" w14:textId="77777777" w:rsidR="00182917" w:rsidRDefault="0018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B15568" w14:textId="77777777" w:rsidR="00F64710" w:rsidRPr="000A5208" w:rsidRDefault="00A3193E" w:rsidP="00C40D33">
    <w:pPr>
      <w:pStyle w:val="Pieddepage"/>
      <w:pBdr>
        <w:top w:val="single" w:sz="4" w:space="1" w:color="auto"/>
      </w:pBdr>
    </w:pPr>
    <w:r w:rsidRPr="00A3193E">
      <w:t>http://</w:t>
    </w:r>
    <w:r w:rsidR="00C40D33">
      <w:t>www.reseaucerta</w:t>
    </w:r>
    <w:r w:rsidRPr="00A3193E">
      <w:t>.</w:t>
    </w:r>
    <w:r w:rsidR="00C40D33">
      <w:t>org</w:t>
    </w:r>
    <w:r>
      <w:tab/>
    </w:r>
    <w:r w:rsidR="00C40D33"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711C29">
      <w:rPr>
        <w:noProof/>
      </w:rPr>
      <w:t>mars 2013</w:t>
    </w:r>
    <w:r>
      <w:fldChar w:fldCharType="end"/>
    </w:r>
    <w:r w:rsidR="009977D1">
      <w:t xml:space="preserve"> – v1.0</w:t>
    </w:r>
    <w:r>
      <w:tab/>
    </w:r>
    <w:r w:rsidR="000A5208" w:rsidRPr="003F7A48">
      <w:t xml:space="preserve">Page </w:t>
    </w:r>
    <w:r w:rsidR="000A5208" w:rsidRPr="003F7A48">
      <w:rPr>
        <w:rStyle w:val="Numrodepage"/>
      </w:rPr>
      <w:fldChar w:fldCharType="begin"/>
    </w:r>
    <w:r w:rsidR="000A5208" w:rsidRPr="003F7A48">
      <w:rPr>
        <w:rStyle w:val="Numrodepage"/>
      </w:rPr>
      <w:instrText xml:space="preserve"> PAGE </w:instrText>
    </w:r>
    <w:r w:rsidR="000A5208" w:rsidRPr="003F7A48">
      <w:rPr>
        <w:rStyle w:val="Numrodepage"/>
      </w:rPr>
      <w:fldChar w:fldCharType="separate"/>
    </w:r>
    <w:r w:rsidR="00711C29">
      <w:rPr>
        <w:rStyle w:val="Numrodepage"/>
        <w:noProof/>
      </w:rPr>
      <w:t>1</w:t>
    </w:r>
    <w:r w:rsidR="000A5208" w:rsidRPr="003F7A48">
      <w:rPr>
        <w:rStyle w:val="Numrodepage"/>
      </w:rPr>
      <w:fldChar w:fldCharType="end"/>
    </w:r>
    <w:r w:rsidR="000A5208" w:rsidRPr="003F7A48">
      <w:rPr>
        <w:rStyle w:val="Numrodepage"/>
      </w:rPr>
      <w:t>/</w:t>
    </w:r>
    <w:r w:rsidR="000A5208" w:rsidRPr="003F7A48">
      <w:rPr>
        <w:rStyle w:val="Numrodepage"/>
      </w:rPr>
      <w:fldChar w:fldCharType="begin"/>
    </w:r>
    <w:r w:rsidR="000A5208" w:rsidRPr="003F7A48">
      <w:rPr>
        <w:rStyle w:val="Numrodepage"/>
      </w:rPr>
      <w:instrText xml:space="preserve"> NUMPAGES </w:instrText>
    </w:r>
    <w:r w:rsidR="000A5208" w:rsidRPr="003F7A48">
      <w:rPr>
        <w:rStyle w:val="Numrodepage"/>
      </w:rPr>
      <w:fldChar w:fldCharType="separate"/>
    </w:r>
    <w:r w:rsidR="00711C29">
      <w:rPr>
        <w:rStyle w:val="Numrodepage"/>
        <w:noProof/>
      </w:rPr>
      <w:t>2</w:t>
    </w:r>
    <w:r w:rsidR="000A5208"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F6193" w14:textId="77777777" w:rsidR="00182917" w:rsidRDefault="00182917">
      <w:r>
        <w:separator/>
      </w:r>
    </w:p>
  </w:footnote>
  <w:footnote w:type="continuationSeparator" w:id="0">
    <w:p w14:paraId="61C3459D" w14:textId="77777777" w:rsidR="00182917" w:rsidRDefault="00182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32A42"/>
    <w:multiLevelType w:val="hybridMultilevel"/>
    <w:tmpl w:val="A030D5E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7C1DDD"/>
    <w:multiLevelType w:val="hybridMultilevel"/>
    <w:tmpl w:val="D5EEC30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54312F5"/>
    <w:multiLevelType w:val="multilevel"/>
    <w:tmpl w:val="95EE6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0F8C1D60"/>
    <w:multiLevelType w:val="hybridMultilevel"/>
    <w:tmpl w:val="517EB536"/>
    <w:lvl w:ilvl="0" w:tplc="0F347E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FD226D1"/>
    <w:multiLevelType w:val="hybridMultilevel"/>
    <w:tmpl w:val="95EE689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099726C"/>
    <w:multiLevelType w:val="hybridMultilevel"/>
    <w:tmpl w:val="C6C61AA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7B07AFC"/>
    <w:multiLevelType w:val="hybridMultilevel"/>
    <w:tmpl w:val="C7964AD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8C6A1B"/>
    <w:multiLevelType w:val="multilevel"/>
    <w:tmpl w:val="D5EEC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ADA2683"/>
    <w:multiLevelType w:val="hybridMultilevel"/>
    <w:tmpl w:val="4E0CB47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87438A"/>
    <w:multiLevelType w:val="hybridMultilevel"/>
    <w:tmpl w:val="E5FEC4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707BF8"/>
    <w:multiLevelType w:val="multilevel"/>
    <w:tmpl w:val="C7964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A8B1945"/>
    <w:multiLevelType w:val="multilevel"/>
    <w:tmpl w:val="6114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3C833124"/>
    <w:multiLevelType w:val="hybridMultilevel"/>
    <w:tmpl w:val="B9C8D974"/>
    <w:lvl w:ilvl="0" w:tplc="0F347E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D425EDB"/>
    <w:multiLevelType w:val="multilevel"/>
    <w:tmpl w:val="6DDAB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E601B6F"/>
    <w:multiLevelType w:val="multilevel"/>
    <w:tmpl w:val="A030D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5FB650E"/>
    <w:multiLevelType w:val="hybridMultilevel"/>
    <w:tmpl w:val="3B84BBD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1066A9"/>
    <w:multiLevelType w:val="multilevel"/>
    <w:tmpl w:val="C6C61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711C94"/>
    <w:multiLevelType w:val="multilevel"/>
    <w:tmpl w:val="6114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E90BE5"/>
    <w:multiLevelType w:val="multilevel"/>
    <w:tmpl w:val="EF482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F5F5DB7"/>
    <w:multiLevelType w:val="multilevel"/>
    <w:tmpl w:val="3B84B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B84768"/>
    <w:multiLevelType w:val="hybridMultilevel"/>
    <w:tmpl w:val="D55E16C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4EC43B8"/>
    <w:multiLevelType w:val="hybridMultilevel"/>
    <w:tmpl w:val="6DDAB32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25"/>
  </w:num>
  <w:num w:numId="7">
    <w:abstractNumId w:val="21"/>
  </w:num>
  <w:num w:numId="8">
    <w:abstractNumId w:val="25"/>
  </w:num>
  <w:num w:numId="9">
    <w:abstractNumId w:val="21"/>
  </w:num>
  <w:num w:numId="10">
    <w:abstractNumId w:val="25"/>
  </w:num>
  <w:num w:numId="11">
    <w:abstractNumId w:val="21"/>
  </w:num>
  <w:num w:numId="12">
    <w:abstractNumId w:val="7"/>
  </w:num>
  <w:num w:numId="13">
    <w:abstractNumId w:val="27"/>
  </w:num>
  <w:num w:numId="14">
    <w:abstractNumId w:val="1"/>
  </w:num>
  <w:num w:numId="15">
    <w:abstractNumId w:val="0"/>
  </w:num>
  <w:num w:numId="16">
    <w:abstractNumId w:val="13"/>
  </w:num>
  <w:num w:numId="17">
    <w:abstractNumId w:val="35"/>
  </w:num>
  <w:num w:numId="18">
    <w:abstractNumId w:val="19"/>
  </w:num>
  <w:num w:numId="19">
    <w:abstractNumId w:val="20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14"/>
  </w:num>
  <w:num w:numId="26">
    <w:abstractNumId w:val="34"/>
  </w:num>
  <w:num w:numId="27">
    <w:abstractNumId w:val="37"/>
  </w:num>
  <w:num w:numId="28">
    <w:abstractNumId w:val="16"/>
  </w:num>
  <w:num w:numId="29">
    <w:abstractNumId w:val="32"/>
  </w:num>
  <w:num w:numId="30">
    <w:abstractNumId w:val="26"/>
  </w:num>
  <w:num w:numId="31">
    <w:abstractNumId w:val="33"/>
  </w:num>
  <w:num w:numId="32">
    <w:abstractNumId w:val="31"/>
  </w:num>
  <w:num w:numId="33">
    <w:abstractNumId w:val="36"/>
  </w:num>
  <w:num w:numId="34">
    <w:abstractNumId w:val="10"/>
  </w:num>
  <w:num w:numId="35">
    <w:abstractNumId w:val="30"/>
  </w:num>
  <w:num w:numId="36">
    <w:abstractNumId w:val="11"/>
  </w:num>
  <w:num w:numId="37">
    <w:abstractNumId w:val="18"/>
  </w:num>
  <w:num w:numId="38">
    <w:abstractNumId w:val="39"/>
  </w:num>
  <w:num w:numId="39">
    <w:abstractNumId w:val="29"/>
  </w:num>
  <w:num w:numId="40">
    <w:abstractNumId w:val="22"/>
  </w:num>
  <w:num w:numId="41">
    <w:abstractNumId w:val="15"/>
  </w:num>
  <w:num w:numId="42">
    <w:abstractNumId w:val="12"/>
  </w:num>
  <w:num w:numId="43">
    <w:abstractNumId w:val="23"/>
  </w:num>
  <w:num w:numId="44">
    <w:abstractNumId w:val="17"/>
  </w:num>
  <w:num w:numId="45">
    <w:abstractNumId w:val="24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7D"/>
    <w:rsid w:val="0000139B"/>
    <w:rsid w:val="0000372E"/>
    <w:rsid w:val="000156C3"/>
    <w:rsid w:val="0002588A"/>
    <w:rsid w:val="000377F0"/>
    <w:rsid w:val="000440E3"/>
    <w:rsid w:val="00047A0A"/>
    <w:rsid w:val="00051E8A"/>
    <w:rsid w:val="0005275C"/>
    <w:rsid w:val="000530E8"/>
    <w:rsid w:val="00065D68"/>
    <w:rsid w:val="00086D0E"/>
    <w:rsid w:val="00097F28"/>
    <w:rsid w:val="000A5208"/>
    <w:rsid w:val="000B0EF4"/>
    <w:rsid w:val="000B2354"/>
    <w:rsid w:val="000B4B79"/>
    <w:rsid w:val="000B795D"/>
    <w:rsid w:val="000C00A2"/>
    <w:rsid w:val="000C38B0"/>
    <w:rsid w:val="000D182E"/>
    <w:rsid w:val="000D3976"/>
    <w:rsid w:val="000D464F"/>
    <w:rsid w:val="000D65E3"/>
    <w:rsid w:val="000D6E5E"/>
    <w:rsid w:val="000D7920"/>
    <w:rsid w:val="000E6013"/>
    <w:rsid w:val="000F25FB"/>
    <w:rsid w:val="00136AB4"/>
    <w:rsid w:val="00182917"/>
    <w:rsid w:val="0018291B"/>
    <w:rsid w:val="001867C7"/>
    <w:rsid w:val="0019528F"/>
    <w:rsid w:val="001A23E5"/>
    <w:rsid w:val="001A33DF"/>
    <w:rsid w:val="001A4118"/>
    <w:rsid w:val="001B42FD"/>
    <w:rsid w:val="001C679B"/>
    <w:rsid w:val="001F5151"/>
    <w:rsid w:val="00202B6A"/>
    <w:rsid w:val="00206696"/>
    <w:rsid w:val="002137CD"/>
    <w:rsid w:val="00213B49"/>
    <w:rsid w:val="0023124C"/>
    <w:rsid w:val="0025226A"/>
    <w:rsid w:val="00254CD1"/>
    <w:rsid w:val="00255311"/>
    <w:rsid w:val="00265400"/>
    <w:rsid w:val="002839CB"/>
    <w:rsid w:val="00284892"/>
    <w:rsid w:val="002913AB"/>
    <w:rsid w:val="0029747B"/>
    <w:rsid w:val="002A20E8"/>
    <w:rsid w:val="002B01B3"/>
    <w:rsid w:val="002B6010"/>
    <w:rsid w:val="002C39F9"/>
    <w:rsid w:val="002C5354"/>
    <w:rsid w:val="002C72B2"/>
    <w:rsid w:val="002C7506"/>
    <w:rsid w:val="002D4423"/>
    <w:rsid w:val="002D7E7D"/>
    <w:rsid w:val="002E1C44"/>
    <w:rsid w:val="002F0007"/>
    <w:rsid w:val="002F0CB1"/>
    <w:rsid w:val="002F4395"/>
    <w:rsid w:val="00301A80"/>
    <w:rsid w:val="00305AAD"/>
    <w:rsid w:val="00311E10"/>
    <w:rsid w:val="003164D1"/>
    <w:rsid w:val="00333834"/>
    <w:rsid w:val="00344662"/>
    <w:rsid w:val="00350AE2"/>
    <w:rsid w:val="00365D8F"/>
    <w:rsid w:val="003739D5"/>
    <w:rsid w:val="00396FF1"/>
    <w:rsid w:val="003B6A1C"/>
    <w:rsid w:val="003C485E"/>
    <w:rsid w:val="003D0A1E"/>
    <w:rsid w:val="003D4C86"/>
    <w:rsid w:val="003F681D"/>
    <w:rsid w:val="003F7BF5"/>
    <w:rsid w:val="0040490D"/>
    <w:rsid w:val="0041378F"/>
    <w:rsid w:val="00430292"/>
    <w:rsid w:val="00440A78"/>
    <w:rsid w:val="00441B99"/>
    <w:rsid w:val="0046428E"/>
    <w:rsid w:val="00476717"/>
    <w:rsid w:val="004A5C7D"/>
    <w:rsid w:val="004A5FFA"/>
    <w:rsid w:val="004A7FC6"/>
    <w:rsid w:val="004C42DC"/>
    <w:rsid w:val="004D75FA"/>
    <w:rsid w:val="00501AFD"/>
    <w:rsid w:val="00505991"/>
    <w:rsid w:val="005134B5"/>
    <w:rsid w:val="0052565A"/>
    <w:rsid w:val="00527290"/>
    <w:rsid w:val="00531E42"/>
    <w:rsid w:val="00536BC3"/>
    <w:rsid w:val="00547AD8"/>
    <w:rsid w:val="005529ED"/>
    <w:rsid w:val="00561CEA"/>
    <w:rsid w:val="005754BB"/>
    <w:rsid w:val="00591ECD"/>
    <w:rsid w:val="005B1C68"/>
    <w:rsid w:val="005F0E8F"/>
    <w:rsid w:val="005F2ECC"/>
    <w:rsid w:val="00601E70"/>
    <w:rsid w:val="00602E64"/>
    <w:rsid w:val="006135F5"/>
    <w:rsid w:val="00623C02"/>
    <w:rsid w:val="00641B61"/>
    <w:rsid w:val="0066187F"/>
    <w:rsid w:val="00673BF2"/>
    <w:rsid w:val="00674CAD"/>
    <w:rsid w:val="006967C7"/>
    <w:rsid w:val="006B108A"/>
    <w:rsid w:val="006C4E9B"/>
    <w:rsid w:val="006C5E65"/>
    <w:rsid w:val="006E7468"/>
    <w:rsid w:val="00702138"/>
    <w:rsid w:val="00711C29"/>
    <w:rsid w:val="0071701F"/>
    <w:rsid w:val="00720235"/>
    <w:rsid w:val="00720623"/>
    <w:rsid w:val="00733EE6"/>
    <w:rsid w:val="007421B6"/>
    <w:rsid w:val="007500F4"/>
    <w:rsid w:val="007766D4"/>
    <w:rsid w:val="0078200C"/>
    <w:rsid w:val="00785727"/>
    <w:rsid w:val="0079211D"/>
    <w:rsid w:val="007A4C7A"/>
    <w:rsid w:val="007B0B79"/>
    <w:rsid w:val="007C6A4B"/>
    <w:rsid w:val="007C6CBF"/>
    <w:rsid w:val="007D602B"/>
    <w:rsid w:val="007F37D4"/>
    <w:rsid w:val="008014F4"/>
    <w:rsid w:val="00802624"/>
    <w:rsid w:val="00807A5E"/>
    <w:rsid w:val="00817B8A"/>
    <w:rsid w:val="008245B6"/>
    <w:rsid w:val="00834049"/>
    <w:rsid w:val="00870DCC"/>
    <w:rsid w:val="008754F8"/>
    <w:rsid w:val="00893232"/>
    <w:rsid w:val="008B39EE"/>
    <w:rsid w:val="008D5174"/>
    <w:rsid w:val="008D6CF6"/>
    <w:rsid w:val="008E0F08"/>
    <w:rsid w:val="008E5866"/>
    <w:rsid w:val="008E60C5"/>
    <w:rsid w:val="008E7941"/>
    <w:rsid w:val="008F528A"/>
    <w:rsid w:val="008F7F03"/>
    <w:rsid w:val="009031DD"/>
    <w:rsid w:val="00944275"/>
    <w:rsid w:val="00956F8A"/>
    <w:rsid w:val="00957BCA"/>
    <w:rsid w:val="009627D0"/>
    <w:rsid w:val="00975DA5"/>
    <w:rsid w:val="009977D1"/>
    <w:rsid w:val="009A4228"/>
    <w:rsid w:val="009B4BFA"/>
    <w:rsid w:val="009B650C"/>
    <w:rsid w:val="009D6CD2"/>
    <w:rsid w:val="009F2C57"/>
    <w:rsid w:val="009F363B"/>
    <w:rsid w:val="00A3193E"/>
    <w:rsid w:val="00A46920"/>
    <w:rsid w:val="00A50D1E"/>
    <w:rsid w:val="00A542FE"/>
    <w:rsid w:val="00A66899"/>
    <w:rsid w:val="00AC52D5"/>
    <w:rsid w:val="00AC79FD"/>
    <w:rsid w:val="00AD382E"/>
    <w:rsid w:val="00AD785A"/>
    <w:rsid w:val="00AE3231"/>
    <w:rsid w:val="00AF2317"/>
    <w:rsid w:val="00AF5285"/>
    <w:rsid w:val="00B14221"/>
    <w:rsid w:val="00B23152"/>
    <w:rsid w:val="00B26A25"/>
    <w:rsid w:val="00B4089C"/>
    <w:rsid w:val="00B459EB"/>
    <w:rsid w:val="00B45B5C"/>
    <w:rsid w:val="00B66E7F"/>
    <w:rsid w:val="00B724F1"/>
    <w:rsid w:val="00B822BB"/>
    <w:rsid w:val="00B83E4B"/>
    <w:rsid w:val="00BA2480"/>
    <w:rsid w:val="00BA2FE7"/>
    <w:rsid w:val="00BD1E2D"/>
    <w:rsid w:val="00BE727F"/>
    <w:rsid w:val="00BF12D0"/>
    <w:rsid w:val="00BF3E2A"/>
    <w:rsid w:val="00BF6FD6"/>
    <w:rsid w:val="00C1301F"/>
    <w:rsid w:val="00C20B05"/>
    <w:rsid w:val="00C2469D"/>
    <w:rsid w:val="00C260AC"/>
    <w:rsid w:val="00C27A37"/>
    <w:rsid w:val="00C35AFE"/>
    <w:rsid w:val="00C368DC"/>
    <w:rsid w:val="00C40D33"/>
    <w:rsid w:val="00C42885"/>
    <w:rsid w:val="00C42BB3"/>
    <w:rsid w:val="00C63FD2"/>
    <w:rsid w:val="00C72E76"/>
    <w:rsid w:val="00C733AE"/>
    <w:rsid w:val="00C75FE6"/>
    <w:rsid w:val="00C83AEC"/>
    <w:rsid w:val="00CA0B87"/>
    <w:rsid w:val="00CA6D68"/>
    <w:rsid w:val="00CA7BA4"/>
    <w:rsid w:val="00CC4D79"/>
    <w:rsid w:val="00CC7447"/>
    <w:rsid w:val="00CE2274"/>
    <w:rsid w:val="00CF1605"/>
    <w:rsid w:val="00D22F8E"/>
    <w:rsid w:val="00D26581"/>
    <w:rsid w:val="00D44B83"/>
    <w:rsid w:val="00D52B11"/>
    <w:rsid w:val="00D57EFC"/>
    <w:rsid w:val="00D60C00"/>
    <w:rsid w:val="00D744F6"/>
    <w:rsid w:val="00D8097A"/>
    <w:rsid w:val="00D927D1"/>
    <w:rsid w:val="00D97536"/>
    <w:rsid w:val="00DA5EC6"/>
    <w:rsid w:val="00DA66AC"/>
    <w:rsid w:val="00DB4085"/>
    <w:rsid w:val="00DB7C0C"/>
    <w:rsid w:val="00DD0364"/>
    <w:rsid w:val="00DD2A16"/>
    <w:rsid w:val="00DE0AC8"/>
    <w:rsid w:val="00DE18F1"/>
    <w:rsid w:val="00DF79D4"/>
    <w:rsid w:val="00E07F1E"/>
    <w:rsid w:val="00E1455E"/>
    <w:rsid w:val="00E258CC"/>
    <w:rsid w:val="00E271A3"/>
    <w:rsid w:val="00E41124"/>
    <w:rsid w:val="00EA414A"/>
    <w:rsid w:val="00EB1A74"/>
    <w:rsid w:val="00EB5A82"/>
    <w:rsid w:val="00EC7BF5"/>
    <w:rsid w:val="00ED598E"/>
    <w:rsid w:val="00EE3AA6"/>
    <w:rsid w:val="00EE7D98"/>
    <w:rsid w:val="00EF54E7"/>
    <w:rsid w:val="00F63835"/>
    <w:rsid w:val="00F64710"/>
    <w:rsid w:val="00F72A88"/>
    <w:rsid w:val="00F9433C"/>
    <w:rsid w:val="00FA48AF"/>
    <w:rsid w:val="00FB3586"/>
    <w:rsid w:val="00FB3EC3"/>
    <w:rsid w:val="00FB5CCC"/>
    <w:rsid w:val="00FB64B7"/>
    <w:rsid w:val="00FC64BF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832B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basedOn w:val="Policepardfaut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A0A"/>
    <w:rPr>
      <w:rFonts w:cs="Times New Roman"/>
    </w:rPr>
  </w:style>
  <w:style w:type="character" w:customStyle="1" w:styleId="commande">
    <w:name w:val="commande"/>
    <w:basedOn w:val="Policepardfaut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basedOn w:val="Policepardfaut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4A5C7D"/>
    <w:pPr>
      <w:numPr>
        <w:numId w:val="17"/>
      </w:numPr>
      <w:ind w:left="357" w:hanging="357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">
    <w:name w:val="FollowedHyperlink"/>
    <w:basedOn w:val="Policepardfaut"/>
    <w:rsid w:val="00047A0A"/>
    <w:rPr>
      <w:rFonts w:cs="Times New Roman"/>
      <w:color w:val="800080"/>
      <w:u w:val="single"/>
    </w:rPr>
  </w:style>
  <w:style w:type="table" w:styleId="Grille">
    <w:name w:val="Table Grid"/>
    <w:basedOn w:val="TableauNormal"/>
    <w:rsid w:val="00717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A20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20E8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A2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basedOn w:val="Policepardfaut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A0A"/>
    <w:rPr>
      <w:rFonts w:cs="Times New Roman"/>
    </w:rPr>
  </w:style>
  <w:style w:type="character" w:customStyle="1" w:styleId="commande">
    <w:name w:val="commande"/>
    <w:basedOn w:val="Policepardfaut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basedOn w:val="Policepardfaut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4A5C7D"/>
    <w:pPr>
      <w:numPr>
        <w:numId w:val="17"/>
      </w:numPr>
      <w:ind w:left="357" w:hanging="357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">
    <w:name w:val="FollowedHyperlink"/>
    <w:basedOn w:val="Policepardfaut"/>
    <w:rsid w:val="00047A0A"/>
    <w:rPr>
      <w:rFonts w:cs="Times New Roman"/>
      <w:color w:val="800080"/>
      <w:u w:val="single"/>
    </w:rPr>
  </w:style>
  <w:style w:type="table" w:styleId="Grille">
    <w:name w:val="Table Grid"/>
    <w:basedOn w:val="TableauNormal"/>
    <w:rsid w:val="007170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A20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A20E8"/>
    <w:rPr>
      <w:rFonts w:ascii="Tahoma" w:hAnsi="Tahoma" w:cs="Tahoma"/>
      <w:color w:val="00008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A2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2</Pages>
  <Words>363</Words>
  <Characters>2001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2360</CharactersWithSpaces>
  <SharedDoc>false</SharedDoc>
  <HLinks>
    <vt:vector size="24" baseType="variant">
      <vt:variant>
        <vt:i4>7471171</vt:i4>
      </vt:variant>
      <vt:variant>
        <vt:i4>9</vt:i4>
      </vt:variant>
      <vt:variant>
        <vt:i4>0</vt:i4>
      </vt:variant>
      <vt:variant>
        <vt:i4>5</vt:i4>
      </vt:variant>
      <vt:variant>
        <vt:lpwstr>http://www.pays-hautegironde.fr/IMG/pdf/Synthese_Diagnostic.pdf</vt:lpwstr>
      </vt:variant>
      <vt:variant>
        <vt:lpwstr/>
      </vt:variant>
      <vt:variant>
        <vt:i4>4063296</vt:i4>
      </vt:variant>
      <vt:variant>
        <vt:i4>6</vt:i4>
      </vt:variant>
      <vt:variant>
        <vt:i4>0</vt:i4>
      </vt:variant>
      <vt:variant>
        <vt:i4>5</vt:i4>
      </vt:variant>
      <vt:variant>
        <vt:lpwstr>http://www.legifrance.gouv.fr/affichTexteArticle.do;jsessionid=C4CC7A6372F9676D7A0F120997B95BF7.tpdjo06v_3?idArticle=LEGIARTI000025361520&amp;cidTexte=LEGITEXT000025349531&amp;dateTexte=20121230</vt:lpwstr>
      </vt:variant>
      <vt:variant>
        <vt:lpwstr/>
      </vt:variant>
      <vt:variant>
        <vt:i4>5701657</vt:i4>
      </vt:variant>
      <vt:variant>
        <vt:i4>3</vt:i4>
      </vt:variant>
      <vt:variant>
        <vt:i4>0</vt:i4>
      </vt:variant>
      <vt:variant>
        <vt:i4>5</vt:i4>
      </vt:variant>
      <vt:variant>
        <vt:lpwstr>http://www.legifrance.gouv.fr/affichTexte.do?cidTexte=JORFTEXT000000607412&amp;dateTexte=</vt:lpwstr>
      </vt:variant>
      <vt:variant>
        <vt:lpwstr>JORFARTI000002109066</vt:lpwstr>
      </vt:variant>
      <vt:variant>
        <vt:i4>5242898</vt:i4>
      </vt:variant>
      <vt:variant>
        <vt:i4>0</vt:i4>
      </vt:variant>
      <vt:variant>
        <vt:i4>0</vt:i4>
      </vt:variant>
      <vt:variant>
        <vt:i4>5</vt:i4>
      </vt:variant>
      <vt:variant>
        <vt:lpwstr>http://bordeaux.actu.fr/actualite/lycee-energie-positive-begles-14710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CD</dc:creator>
  <cp:lastModifiedBy>Gaëlle CASTEL</cp:lastModifiedBy>
  <cp:revision>30</cp:revision>
  <cp:lastPrinted>2003-06-19T21:07:00Z</cp:lastPrinted>
  <dcterms:created xsi:type="dcterms:W3CDTF">2013-01-12T13:00:00Z</dcterms:created>
  <dcterms:modified xsi:type="dcterms:W3CDTF">2013-03-25T12:36:00Z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