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07" w:type="dxa"/>
        <w:tblInd w:w="-318" w:type="dxa"/>
        <w:tblLayout w:type="fixed"/>
        <w:tblLook w:val="0000" w:firstRow="0" w:lastRow="0" w:firstColumn="0" w:lastColumn="0" w:noHBand="0" w:noVBand="0"/>
      </w:tblPr>
      <w:tblGrid>
        <w:gridCol w:w="7939"/>
        <w:gridCol w:w="2268"/>
      </w:tblGrid>
      <w:tr w:rsidR="001431B5" w:rsidRPr="001431B5" w14:paraId="0F96A084" w14:textId="77777777" w:rsidTr="00491CB4">
        <w:trPr>
          <w:trHeight w:val="386"/>
        </w:trPr>
        <w:tc>
          <w:tcPr>
            <w:tcW w:w="7939" w:type="dxa"/>
            <w:tcBorders>
              <w:top w:val="single" w:sz="8" w:space="0" w:color="000000"/>
              <w:left w:val="single" w:sz="8" w:space="0" w:color="000000"/>
              <w:bottom w:val="single" w:sz="8" w:space="0" w:color="000000"/>
            </w:tcBorders>
          </w:tcPr>
          <w:p w14:paraId="358D74D1" w14:textId="77777777" w:rsidR="001431B5" w:rsidRPr="001431B5" w:rsidRDefault="001431B5" w:rsidP="001431B5">
            <w:pPr>
              <w:widowControl/>
              <w:suppressAutoHyphens w:val="0"/>
              <w:jc w:val="center"/>
              <w:textAlignment w:val="auto"/>
              <w:rPr>
                <w:rFonts w:eastAsia="Times New Roman" w:cs="Arial"/>
                <w:b/>
                <w:bCs/>
                <w:sz w:val="36"/>
                <w:szCs w:val="36"/>
                <w:lang w:eastAsia="en-US"/>
              </w:rPr>
            </w:pPr>
            <w:r w:rsidRPr="001431B5">
              <w:rPr>
                <w:rFonts w:eastAsia="Times New Roman" w:cs="Arial"/>
                <w:b/>
                <w:bCs/>
                <w:sz w:val="36"/>
                <w:szCs w:val="36"/>
                <w:lang w:eastAsia="en-US"/>
              </w:rPr>
              <w:t>BTS SERVICES INFORMATIQUES AUX ORGANISATIONS</w:t>
            </w:r>
          </w:p>
        </w:tc>
        <w:tc>
          <w:tcPr>
            <w:tcW w:w="2268" w:type="dxa"/>
            <w:tcBorders>
              <w:top w:val="single" w:sz="8" w:space="0" w:color="000000"/>
              <w:left w:val="single" w:sz="8" w:space="0" w:color="000000"/>
              <w:bottom w:val="single" w:sz="8" w:space="0" w:color="000000"/>
              <w:right w:val="single" w:sz="8" w:space="0" w:color="000000"/>
            </w:tcBorders>
            <w:vAlign w:val="center"/>
          </w:tcPr>
          <w:p w14:paraId="0EC751B7" w14:textId="77777777" w:rsidR="001431B5" w:rsidRPr="001431B5" w:rsidRDefault="001431B5" w:rsidP="001431B5">
            <w:pPr>
              <w:widowControl/>
              <w:suppressAutoHyphens w:val="0"/>
              <w:jc w:val="center"/>
              <w:textAlignment w:val="auto"/>
              <w:rPr>
                <w:rFonts w:eastAsia="Times New Roman" w:cs="Arial"/>
                <w:b/>
                <w:color w:val="auto"/>
                <w:sz w:val="28"/>
                <w:szCs w:val="28"/>
                <w:lang w:eastAsia="en-US"/>
              </w:rPr>
            </w:pPr>
            <w:r w:rsidRPr="001431B5">
              <w:rPr>
                <w:rFonts w:eastAsia="Times New Roman" w:cs="Arial"/>
                <w:b/>
                <w:color w:val="auto"/>
                <w:sz w:val="28"/>
                <w:szCs w:val="28"/>
                <w:lang w:eastAsia="en-US"/>
              </w:rPr>
              <w:t>SESSION 2015</w:t>
            </w:r>
          </w:p>
        </w:tc>
      </w:tr>
    </w:tbl>
    <w:p w14:paraId="448C5381" w14:textId="77777777" w:rsidR="00D66A66" w:rsidRDefault="00D66A66">
      <w:pPr>
        <w:jc w:val="center"/>
        <w:rPr>
          <w:b/>
        </w:rPr>
      </w:pPr>
    </w:p>
    <w:p w14:paraId="2098A2ED" w14:textId="77777777" w:rsidR="001431B5" w:rsidRDefault="001431B5">
      <w:pPr>
        <w:jc w:val="center"/>
        <w:rPr>
          <w:b/>
        </w:rPr>
      </w:pPr>
    </w:p>
    <w:p w14:paraId="0059690D" w14:textId="77777777" w:rsidR="00907FBD" w:rsidRDefault="00907FBD">
      <w:pPr>
        <w:jc w:val="center"/>
        <w:rPr>
          <w:b/>
        </w:rPr>
      </w:pPr>
    </w:p>
    <w:p w14:paraId="566C5FF7" w14:textId="69D1C578" w:rsidR="00D66A66" w:rsidRDefault="00950CDA" w:rsidP="00ED2FF1">
      <w:pPr>
        <w:pStyle w:val="TUDEDECAS"/>
        <w:pBdr>
          <w:top w:val="single" w:sz="4" w:space="1" w:color="auto"/>
          <w:left w:val="single" w:sz="4" w:space="4" w:color="auto"/>
          <w:bottom w:val="single" w:sz="4" w:space="1" w:color="auto"/>
          <w:right w:val="single" w:sz="4" w:space="4" w:color="auto"/>
        </w:pBdr>
        <w:tabs>
          <w:tab w:val="left" w:pos="2386"/>
        </w:tabs>
        <w:ind w:left="-426" w:right="-711"/>
      </w:pPr>
      <w:r>
        <w:t>E5SR : PRODUCTION ET FOURNITURE DE SERVICES</w:t>
      </w:r>
      <w:r w:rsidR="00601520">
        <w:t xml:space="preserve"> INFORMATIQUES</w:t>
      </w:r>
    </w:p>
    <w:tbl>
      <w:tblPr>
        <w:tblW w:w="0" w:type="auto"/>
        <w:tblBorders>
          <w:top w:val="nil"/>
          <w:left w:val="nil"/>
          <w:bottom w:val="nil"/>
          <w:right w:val="nil"/>
          <w:insideH w:val="nil"/>
          <w:insideV w:val="nil"/>
        </w:tblBorders>
        <w:tblCellMar>
          <w:left w:w="70" w:type="dxa"/>
          <w:right w:w="70" w:type="dxa"/>
        </w:tblCellMar>
        <w:tblLook w:val="0000" w:firstRow="0" w:lastRow="0" w:firstColumn="0" w:lastColumn="0" w:noHBand="0" w:noVBand="0"/>
      </w:tblPr>
      <w:tblGrid>
        <w:gridCol w:w="5051"/>
        <w:gridCol w:w="4018"/>
      </w:tblGrid>
      <w:tr w:rsidR="00D66A66" w14:paraId="3A6117DA" w14:textId="77777777">
        <w:trPr>
          <w:cantSplit/>
          <w:trHeight w:val="320"/>
        </w:trPr>
        <w:tc>
          <w:tcPr>
            <w:tcW w:w="5051" w:type="dxa"/>
            <w:tcBorders>
              <w:top w:val="nil"/>
              <w:left w:val="nil"/>
              <w:bottom w:val="nil"/>
              <w:right w:val="nil"/>
            </w:tcBorders>
            <w:shd w:val="clear" w:color="auto" w:fill="FFFFFF"/>
          </w:tcPr>
          <w:p w14:paraId="16AA7A59" w14:textId="77777777" w:rsidR="00B775D2" w:rsidRPr="00907FBD" w:rsidRDefault="00B775D2">
            <w:pPr>
              <w:pStyle w:val="Dure"/>
              <w:rPr>
                <w:sz w:val="24"/>
                <w:szCs w:val="24"/>
              </w:rPr>
            </w:pPr>
          </w:p>
          <w:p w14:paraId="1AAF0FB4" w14:textId="77777777" w:rsidR="001431B5" w:rsidRPr="00907FBD" w:rsidRDefault="001431B5">
            <w:pPr>
              <w:pStyle w:val="Dure"/>
              <w:rPr>
                <w:sz w:val="24"/>
                <w:szCs w:val="24"/>
              </w:rPr>
            </w:pPr>
          </w:p>
          <w:p w14:paraId="2524663A" w14:textId="00217851" w:rsidR="00D66A66" w:rsidRPr="00907FBD" w:rsidRDefault="001431B5">
            <w:pPr>
              <w:pStyle w:val="Dure"/>
              <w:rPr>
                <w:sz w:val="24"/>
                <w:szCs w:val="24"/>
              </w:rPr>
            </w:pPr>
            <w:r w:rsidRPr="00907FBD">
              <w:rPr>
                <w:sz w:val="24"/>
                <w:szCs w:val="24"/>
              </w:rPr>
              <w:t xml:space="preserve">                            </w:t>
            </w:r>
            <w:r w:rsidR="00950CDA" w:rsidRPr="00907FBD">
              <w:rPr>
                <w:sz w:val="24"/>
                <w:szCs w:val="24"/>
              </w:rPr>
              <w:t>Durée : 4 heures</w:t>
            </w:r>
          </w:p>
        </w:tc>
        <w:tc>
          <w:tcPr>
            <w:tcW w:w="4018" w:type="dxa"/>
            <w:tcBorders>
              <w:top w:val="nil"/>
              <w:left w:val="nil"/>
              <w:bottom w:val="nil"/>
              <w:right w:val="nil"/>
            </w:tcBorders>
            <w:shd w:val="clear" w:color="auto" w:fill="FFFFFF"/>
          </w:tcPr>
          <w:p w14:paraId="007273E6" w14:textId="77777777" w:rsidR="00B775D2" w:rsidRPr="00907FBD" w:rsidRDefault="00B775D2">
            <w:pPr>
              <w:pStyle w:val="Coefficient"/>
              <w:rPr>
                <w:sz w:val="24"/>
                <w:szCs w:val="24"/>
              </w:rPr>
            </w:pPr>
          </w:p>
          <w:p w14:paraId="48FA294F" w14:textId="77777777" w:rsidR="001431B5" w:rsidRPr="00907FBD" w:rsidRDefault="001431B5">
            <w:pPr>
              <w:pStyle w:val="Coefficient"/>
              <w:rPr>
                <w:sz w:val="24"/>
                <w:szCs w:val="24"/>
              </w:rPr>
            </w:pPr>
          </w:p>
          <w:p w14:paraId="76A88772" w14:textId="42B81A32" w:rsidR="00CC3532" w:rsidRPr="00907FBD" w:rsidRDefault="00950CDA" w:rsidP="007E6856">
            <w:pPr>
              <w:pStyle w:val="Coefficient"/>
              <w:jc w:val="both"/>
              <w:rPr>
                <w:sz w:val="24"/>
                <w:szCs w:val="24"/>
              </w:rPr>
            </w:pPr>
            <w:r w:rsidRPr="00907FBD">
              <w:rPr>
                <w:sz w:val="24"/>
                <w:szCs w:val="24"/>
              </w:rPr>
              <w:t>Coefficient : 5</w:t>
            </w:r>
          </w:p>
        </w:tc>
      </w:tr>
    </w:tbl>
    <w:p w14:paraId="39DCCE5A" w14:textId="77777777" w:rsidR="00D66A66" w:rsidRDefault="00D66A66"/>
    <w:p w14:paraId="6EE6B979" w14:textId="77777777" w:rsidR="00907FBD" w:rsidRDefault="00907FBD"/>
    <w:p w14:paraId="24663704" w14:textId="77777777" w:rsidR="00907FBD" w:rsidRDefault="00907FBD"/>
    <w:p w14:paraId="66E52976" w14:textId="77777777" w:rsidR="00D66A66" w:rsidRDefault="00950CDA">
      <w:pPr>
        <w:pStyle w:val="CAS"/>
        <w:shd w:val="clear" w:color="auto" w:fill="7F7F7F"/>
        <w:ind w:left="1701" w:right="1701"/>
        <w:rPr>
          <w:caps w:val="0"/>
          <w:sz w:val="44"/>
        </w:rPr>
      </w:pPr>
      <w:r>
        <w:rPr>
          <w:caps w:val="0"/>
          <w:sz w:val="44"/>
        </w:rPr>
        <w:t>CAS SAVEOL</w:t>
      </w:r>
    </w:p>
    <w:p w14:paraId="00747ABF" w14:textId="77777777" w:rsidR="00D66A66" w:rsidRDefault="00D66A66">
      <w:pPr>
        <w:pStyle w:val="matriel"/>
        <w:rPr>
          <w:sz w:val="16"/>
          <w:szCs w:val="16"/>
        </w:rPr>
      </w:pPr>
    </w:p>
    <w:p w14:paraId="4779F7FF" w14:textId="77777777" w:rsidR="00907FBD" w:rsidRDefault="00907FBD">
      <w:pPr>
        <w:pStyle w:val="numration"/>
        <w:ind w:left="0" w:firstLine="0"/>
        <w:jc w:val="center"/>
      </w:pPr>
    </w:p>
    <w:p w14:paraId="2D2BBC44" w14:textId="77777777" w:rsidR="00907FBD" w:rsidRDefault="00907FBD">
      <w:pPr>
        <w:pStyle w:val="numration"/>
        <w:ind w:left="0" w:firstLine="0"/>
        <w:jc w:val="center"/>
      </w:pPr>
    </w:p>
    <w:p w14:paraId="01E25340" w14:textId="77777777" w:rsidR="00907FBD" w:rsidRDefault="00907FBD">
      <w:pPr>
        <w:pStyle w:val="numration"/>
        <w:ind w:left="0" w:firstLine="0"/>
        <w:jc w:val="center"/>
      </w:pPr>
    </w:p>
    <w:p w14:paraId="62A069DB" w14:textId="77777777" w:rsidR="00907FBD" w:rsidRDefault="00907FBD">
      <w:pPr>
        <w:pStyle w:val="numration"/>
        <w:ind w:left="0" w:firstLine="0"/>
        <w:jc w:val="center"/>
      </w:pPr>
    </w:p>
    <w:p w14:paraId="0F95B3ED" w14:textId="61198027" w:rsidR="00D66A66" w:rsidRDefault="00950CDA">
      <w:pPr>
        <w:pStyle w:val="numration"/>
        <w:ind w:left="0" w:firstLine="0"/>
        <w:jc w:val="center"/>
      </w:pPr>
      <w:r>
        <w:t>Ce sujet comporte 1</w:t>
      </w:r>
      <w:r w:rsidR="00907FBD">
        <w:t>8</w:t>
      </w:r>
      <w:r>
        <w:t xml:space="preserve"> pages dont 1</w:t>
      </w:r>
      <w:r w:rsidR="00907FBD">
        <w:t>1</w:t>
      </w:r>
      <w:r>
        <w:t xml:space="preserve"> pages</w:t>
      </w:r>
      <w:r w:rsidR="00703496">
        <w:t xml:space="preserve"> </w:t>
      </w:r>
      <w:r>
        <w:t>de documentation.</w:t>
      </w:r>
    </w:p>
    <w:p w14:paraId="7D2449F6" w14:textId="77777777" w:rsidR="00D66A66" w:rsidRDefault="00950CDA">
      <w:pPr>
        <w:jc w:val="center"/>
      </w:pPr>
      <w:r>
        <w:t>Il est constitué de deux parties qui peuvent être traitées de façon indépendante.</w:t>
      </w:r>
    </w:p>
    <w:p w14:paraId="743656EA" w14:textId="4532A9D5" w:rsidR="00D66A66" w:rsidRDefault="00950CDA">
      <w:pPr>
        <w:pStyle w:val="numration"/>
        <w:ind w:left="0" w:firstLine="0"/>
        <w:jc w:val="center"/>
        <w:rPr>
          <w:b/>
          <w:i/>
        </w:rPr>
      </w:pPr>
      <w:r>
        <w:rPr>
          <w:b/>
          <w:i/>
        </w:rPr>
        <w:t>L</w:t>
      </w:r>
      <w:r w:rsidR="00E76116">
        <w:rPr>
          <w:b/>
          <w:i/>
        </w:rPr>
        <w:t>a candidate ou l</w:t>
      </w:r>
      <w:r>
        <w:rPr>
          <w:b/>
          <w:i/>
        </w:rPr>
        <w:t>e candidat est invité</w:t>
      </w:r>
      <w:r w:rsidR="00E76116">
        <w:rPr>
          <w:b/>
          <w:i/>
        </w:rPr>
        <w:t>-e</w:t>
      </w:r>
      <w:r>
        <w:rPr>
          <w:b/>
          <w:i/>
        </w:rPr>
        <w:t xml:space="preserve"> à vérifier </w:t>
      </w:r>
      <w:r w:rsidR="00E76116">
        <w:rPr>
          <w:b/>
          <w:i/>
        </w:rPr>
        <w:t xml:space="preserve">que le sujet qui lui est remis est </w:t>
      </w:r>
      <w:r>
        <w:rPr>
          <w:b/>
          <w:i/>
        </w:rPr>
        <w:t>complet.</w:t>
      </w:r>
    </w:p>
    <w:p w14:paraId="1F1178DF" w14:textId="77777777" w:rsidR="001431B5" w:rsidRDefault="001431B5">
      <w:pPr>
        <w:pStyle w:val="matriel"/>
        <w:rPr>
          <w:u w:val="none"/>
        </w:rPr>
      </w:pPr>
    </w:p>
    <w:p w14:paraId="3DCBA43D" w14:textId="77777777" w:rsidR="00907FBD" w:rsidRDefault="00907FBD" w:rsidP="00B65333">
      <w:pPr>
        <w:pStyle w:val="matriel"/>
        <w:jc w:val="center"/>
        <w:rPr>
          <w:sz w:val="28"/>
          <w:szCs w:val="28"/>
          <w:u w:val="none"/>
        </w:rPr>
      </w:pPr>
    </w:p>
    <w:p w14:paraId="48689346" w14:textId="77777777" w:rsidR="00907FBD" w:rsidRDefault="00907FBD" w:rsidP="00B65333">
      <w:pPr>
        <w:pStyle w:val="matriel"/>
        <w:jc w:val="center"/>
        <w:rPr>
          <w:sz w:val="28"/>
          <w:szCs w:val="28"/>
          <w:u w:val="none"/>
        </w:rPr>
      </w:pPr>
    </w:p>
    <w:p w14:paraId="2477D985" w14:textId="49C6A260" w:rsidR="00D66A66" w:rsidRPr="00907FBD" w:rsidRDefault="00950CDA" w:rsidP="00B65333">
      <w:pPr>
        <w:pStyle w:val="matriel"/>
        <w:jc w:val="center"/>
        <w:rPr>
          <w:sz w:val="28"/>
          <w:szCs w:val="28"/>
          <w:u w:val="none"/>
        </w:rPr>
      </w:pPr>
      <w:r w:rsidRPr="00907FBD">
        <w:rPr>
          <w:sz w:val="28"/>
          <w:szCs w:val="28"/>
          <w:u w:val="none"/>
        </w:rPr>
        <w:t>Aucun matériel ni document</w:t>
      </w:r>
      <w:r w:rsidR="00740D49" w:rsidRPr="00907FBD">
        <w:rPr>
          <w:sz w:val="28"/>
          <w:szCs w:val="28"/>
          <w:u w:val="none"/>
        </w:rPr>
        <w:t xml:space="preserve"> </w:t>
      </w:r>
      <w:r w:rsidR="00240FB5" w:rsidRPr="00907FBD">
        <w:rPr>
          <w:sz w:val="28"/>
          <w:szCs w:val="28"/>
          <w:u w:val="none"/>
        </w:rPr>
        <w:t>n’</w:t>
      </w:r>
      <w:r w:rsidR="00740D49" w:rsidRPr="00907FBD">
        <w:rPr>
          <w:sz w:val="28"/>
          <w:szCs w:val="28"/>
          <w:u w:val="none"/>
        </w:rPr>
        <w:t>est</w:t>
      </w:r>
      <w:r w:rsidRPr="00907FBD">
        <w:rPr>
          <w:sz w:val="28"/>
          <w:szCs w:val="28"/>
          <w:u w:val="none"/>
        </w:rPr>
        <w:t xml:space="preserve"> autorisé</w:t>
      </w:r>
    </w:p>
    <w:p w14:paraId="7C56B463" w14:textId="277F19B9" w:rsidR="001431B5" w:rsidRDefault="001431B5" w:rsidP="007E6856">
      <w:pPr>
        <w:tabs>
          <w:tab w:val="left" w:pos="5423"/>
        </w:tabs>
        <w:rPr>
          <w:b/>
        </w:rPr>
      </w:pPr>
    </w:p>
    <w:p w14:paraId="2A56306F" w14:textId="77777777" w:rsidR="00907FBD" w:rsidRDefault="00907FBD" w:rsidP="00C55A49">
      <w:pPr>
        <w:rPr>
          <w:b/>
        </w:rPr>
      </w:pPr>
    </w:p>
    <w:p w14:paraId="307429AC" w14:textId="77777777" w:rsidR="00907FBD" w:rsidRDefault="00907FBD" w:rsidP="00C55A49">
      <w:pPr>
        <w:rPr>
          <w:b/>
        </w:rPr>
      </w:pPr>
    </w:p>
    <w:p w14:paraId="4737EC88" w14:textId="77777777" w:rsidR="00907FBD" w:rsidRPr="00907FBD" w:rsidRDefault="00907FBD" w:rsidP="00907FBD">
      <w:pPr>
        <w:keepNext/>
        <w:ind w:left="57" w:right="57"/>
        <w:outlineLvl w:val="1"/>
        <w:rPr>
          <w:rFonts w:ascii="Cambria" w:hAnsi="Cambria"/>
          <w:b/>
          <w:bCs/>
          <w:i/>
          <w:iCs/>
          <w:sz w:val="24"/>
        </w:rPr>
      </w:pPr>
      <w:r w:rsidRPr="00907FBD">
        <w:rPr>
          <w:rFonts w:ascii="Cambria" w:hAnsi="Cambria"/>
          <w:b/>
          <w:bCs/>
          <w:i/>
          <w:iCs/>
          <w:sz w:val="24"/>
        </w:rPr>
        <w:t>Barème</w:t>
      </w:r>
    </w:p>
    <w:p w14:paraId="736F6686" w14:textId="77777777" w:rsidR="00907FBD" w:rsidRDefault="00907FBD" w:rsidP="00C55A49">
      <w:pPr>
        <w:rPr>
          <w:b/>
        </w:rPr>
      </w:pPr>
    </w:p>
    <w:p w14:paraId="13BD27FB" w14:textId="77777777" w:rsidR="00907FBD" w:rsidRDefault="00907FBD" w:rsidP="00C55A49">
      <w:pPr>
        <w:rPr>
          <w:b/>
        </w:rPr>
      </w:pPr>
    </w:p>
    <w:tbl>
      <w:tblPr>
        <w:tblW w:w="0" w:type="auto"/>
        <w:jc w:val="center"/>
        <w:tblBorders>
          <w:top w:val="single" w:sz="6" w:space="0" w:color="00000A"/>
          <w:left w:val="single" w:sz="6" w:space="0" w:color="00000A"/>
          <w:bottom w:val="single" w:sz="6" w:space="0" w:color="00000A"/>
          <w:right w:val="single" w:sz="6" w:space="0" w:color="00000A"/>
          <w:insideH w:val="single" w:sz="6" w:space="0" w:color="00000A"/>
          <w:insideV w:val="single" w:sz="6" w:space="0" w:color="00000A"/>
        </w:tblBorders>
        <w:tblCellMar>
          <w:left w:w="45" w:type="dxa"/>
          <w:right w:w="70" w:type="dxa"/>
        </w:tblCellMar>
        <w:tblLook w:val="0000" w:firstRow="0" w:lastRow="0" w:firstColumn="0" w:lastColumn="0" w:noHBand="0" w:noVBand="0"/>
      </w:tblPr>
      <w:tblGrid>
        <w:gridCol w:w="1212"/>
        <w:gridCol w:w="5716"/>
        <w:gridCol w:w="1849"/>
      </w:tblGrid>
      <w:tr w:rsidR="00907FBD" w14:paraId="2B322DCF" w14:textId="77777777" w:rsidTr="0015236D">
        <w:trPr>
          <w:cantSplit/>
          <w:jc w:val="center"/>
        </w:trPr>
        <w:tc>
          <w:tcPr>
            <w:tcW w:w="1212"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542CB5C7" w14:textId="77777777" w:rsidR="00907FBD" w:rsidRDefault="00907FBD" w:rsidP="0015236D">
            <w:pPr>
              <w:rPr>
                <w:b/>
                <w:bCs/>
                <w:i/>
                <w:iCs/>
              </w:rPr>
            </w:pPr>
            <w:r>
              <w:rPr>
                <w:b/>
                <w:bCs/>
                <w:i/>
                <w:iCs/>
              </w:rPr>
              <w:t>Partie A</w:t>
            </w:r>
          </w:p>
        </w:tc>
        <w:tc>
          <w:tcPr>
            <w:tcW w:w="5716"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5246773F" w14:textId="77777777" w:rsidR="00907FBD" w:rsidRDefault="00907FBD" w:rsidP="0015236D">
            <w:pPr>
              <w:rPr>
                <w:b/>
                <w:bCs/>
                <w:i/>
                <w:iCs/>
              </w:rPr>
            </w:pPr>
            <w:r>
              <w:rPr>
                <w:b/>
                <w:bCs/>
                <w:i/>
                <w:iCs/>
              </w:rPr>
              <w:t>Fourniture de services</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74599190" w14:textId="77777777" w:rsidR="00907FBD" w:rsidRDefault="00907FBD" w:rsidP="0015236D">
            <w:pPr>
              <w:jc w:val="right"/>
              <w:rPr>
                <w:bCs/>
                <w:i/>
                <w:iCs/>
              </w:rPr>
            </w:pPr>
            <w:r>
              <w:rPr>
                <w:bCs/>
                <w:i/>
                <w:iCs/>
              </w:rPr>
              <w:t>48 points</w:t>
            </w:r>
          </w:p>
        </w:tc>
      </w:tr>
      <w:tr w:rsidR="00907FBD" w14:paraId="1FFAA56B" w14:textId="77777777" w:rsidTr="0015236D">
        <w:trPr>
          <w:cantSplit/>
          <w:jc w:val="center"/>
        </w:trPr>
        <w:tc>
          <w:tcPr>
            <w:tcW w:w="1212"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3F1438A3" w14:textId="77777777" w:rsidR="00907FBD" w:rsidRDefault="00907FBD" w:rsidP="0015236D">
            <w:pPr>
              <w:rPr>
                <w:b/>
                <w:bCs/>
                <w:i/>
                <w:iCs/>
              </w:rPr>
            </w:pPr>
            <w:r>
              <w:rPr>
                <w:b/>
                <w:bCs/>
                <w:i/>
                <w:iCs/>
              </w:rPr>
              <w:t>Partie B</w:t>
            </w:r>
          </w:p>
        </w:tc>
        <w:tc>
          <w:tcPr>
            <w:tcW w:w="5716"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05CDA846" w14:textId="77777777" w:rsidR="00907FBD" w:rsidRDefault="00907FBD" w:rsidP="0015236D">
            <w:pPr>
              <w:rPr>
                <w:b/>
                <w:bCs/>
                <w:i/>
                <w:iCs/>
              </w:rPr>
            </w:pPr>
            <w:r>
              <w:rPr>
                <w:b/>
                <w:bCs/>
                <w:i/>
                <w:iCs/>
              </w:rPr>
              <w:t>Production de services</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3DBD3DDA" w14:textId="77777777" w:rsidR="00907FBD" w:rsidRDefault="00907FBD" w:rsidP="0015236D">
            <w:pPr>
              <w:jc w:val="right"/>
              <w:rPr>
                <w:bCs/>
                <w:i/>
                <w:iCs/>
              </w:rPr>
            </w:pPr>
            <w:r>
              <w:rPr>
                <w:bCs/>
                <w:i/>
                <w:iCs/>
              </w:rPr>
              <w:t>52 points</w:t>
            </w:r>
          </w:p>
        </w:tc>
      </w:tr>
      <w:tr w:rsidR="00907FBD" w14:paraId="3B61439D" w14:textId="77777777" w:rsidTr="0015236D">
        <w:trPr>
          <w:cantSplit/>
          <w:jc w:val="center"/>
        </w:trPr>
        <w:tc>
          <w:tcPr>
            <w:tcW w:w="1212" w:type="dxa"/>
            <w:tcBorders>
              <w:top w:val="nil"/>
              <w:left w:val="nil"/>
              <w:bottom w:val="nil"/>
              <w:right w:val="single" w:sz="6" w:space="0" w:color="00000A"/>
            </w:tcBorders>
            <w:shd w:val="clear" w:color="auto" w:fill="FFFFFF"/>
            <w:tcMar>
              <w:left w:w="77" w:type="dxa"/>
            </w:tcMar>
          </w:tcPr>
          <w:p w14:paraId="6DA8CFD0" w14:textId="77777777" w:rsidR="00907FBD" w:rsidRDefault="00907FBD" w:rsidP="0015236D">
            <w:pPr>
              <w:rPr>
                <w:bCs/>
                <w:i/>
                <w:iCs/>
              </w:rPr>
            </w:pPr>
          </w:p>
        </w:tc>
        <w:tc>
          <w:tcPr>
            <w:tcW w:w="5716" w:type="dxa"/>
            <w:tcBorders>
              <w:top w:val="single" w:sz="6" w:space="0" w:color="00000A"/>
              <w:left w:val="single" w:sz="6" w:space="0" w:color="00000A"/>
              <w:bottom w:val="single" w:sz="6" w:space="0" w:color="00000A"/>
              <w:right w:val="single" w:sz="6" w:space="0" w:color="00000A"/>
            </w:tcBorders>
            <w:shd w:val="clear" w:color="auto" w:fill="FFFFFF"/>
            <w:tcMar>
              <w:left w:w="45" w:type="dxa"/>
            </w:tcMar>
          </w:tcPr>
          <w:p w14:paraId="00394585" w14:textId="77777777" w:rsidR="00907FBD" w:rsidRDefault="00907FBD" w:rsidP="0015236D">
            <w:pPr>
              <w:ind w:right="1064"/>
              <w:jc w:val="right"/>
              <w:rPr>
                <w:bCs/>
                <w:i/>
                <w:iCs/>
              </w:rPr>
            </w:pPr>
            <w:r>
              <w:rPr>
                <w:bCs/>
                <w:i/>
                <w:iCs/>
              </w:rPr>
              <w:t>Total</w:t>
            </w:r>
          </w:p>
        </w:tc>
        <w:tc>
          <w:tcPr>
            <w:tcW w:w="1849" w:type="dxa"/>
            <w:tcBorders>
              <w:top w:val="single" w:sz="6" w:space="0" w:color="00000A"/>
              <w:left w:val="single" w:sz="6" w:space="0" w:color="00000A"/>
              <w:bottom w:val="single" w:sz="6" w:space="0" w:color="00000A"/>
              <w:right w:val="single" w:sz="6" w:space="0" w:color="00000A"/>
            </w:tcBorders>
            <w:shd w:val="clear" w:color="auto" w:fill="FFFFFF"/>
            <w:tcMar>
              <w:left w:w="77" w:type="dxa"/>
            </w:tcMar>
          </w:tcPr>
          <w:p w14:paraId="302CA276" w14:textId="77777777" w:rsidR="00907FBD" w:rsidRDefault="00907FBD" w:rsidP="0015236D">
            <w:pPr>
              <w:jc w:val="right"/>
            </w:pPr>
            <w:r>
              <w:t>100 points</w:t>
            </w:r>
          </w:p>
        </w:tc>
      </w:tr>
    </w:tbl>
    <w:p w14:paraId="5AB3810E" w14:textId="77777777" w:rsidR="00907FBD" w:rsidRDefault="00907FBD" w:rsidP="00C55A49">
      <w:pPr>
        <w:rPr>
          <w:b/>
        </w:rPr>
      </w:pPr>
    </w:p>
    <w:p w14:paraId="336ACAC2" w14:textId="77777777" w:rsidR="00907FBD" w:rsidRDefault="00907FBD" w:rsidP="00C55A49">
      <w:pPr>
        <w:rPr>
          <w:b/>
        </w:rPr>
      </w:pPr>
    </w:p>
    <w:p w14:paraId="22F131B2" w14:textId="77777777" w:rsidR="00907FBD" w:rsidRDefault="00907FBD" w:rsidP="00C55A49">
      <w:pPr>
        <w:rPr>
          <w:b/>
        </w:rPr>
      </w:pPr>
    </w:p>
    <w:p w14:paraId="1A0C3C81" w14:textId="77777777" w:rsidR="00907FBD" w:rsidRDefault="00907FBD" w:rsidP="00C55A49">
      <w:pPr>
        <w:rPr>
          <w:b/>
        </w:rPr>
      </w:pPr>
    </w:p>
    <w:p w14:paraId="6279D53D" w14:textId="77777777" w:rsidR="00907FBD" w:rsidRDefault="00907FBD" w:rsidP="00C55A49">
      <w:pPr>
        <w:rPr>
          <w:b/>
        </w:rPr>
      </w:pPr>
    </w:p>
    <w:p w14:paraId="76F65DB9" w14:textId="77777777" w:rsidR="00907FBD" w:rsidRDefault="00907FBD" w:rsidP="00C55A49">
      <w:pPr>
        <w:rPr>
          <w:b/>
        </w:rPr>
      </w:pPr>
    </w:p>
    <w:p w14:paraId="647676DE" w14:textId="77777777" w:rsidR="00907FBD" w:rsidRDefault="00907FBD" w:rsidP="00C55A49">
      <w:pPr>
        <w:rPr>
          <w:b/>
        </w:rPr>
      </w:pPr>
    </w:p>
    <w:p w14:paraId="2FBB1BCF" w14:textId="77777777" w:rsidR="00907FBD" w:rsidRDefault="00907FBD" w:rsidP="00C55A49">
      <w:pPr>
        <w:rPr>
          <w:b/>
        </w:rPr>
      </w:pPr>
    </w:p>
    <w:p w14:paraId="3826A306" w14:textId="77777777" w:rsidR="00907FBD" w:rsidRDefault="00907FBD" w:rsidP="00C55A49">
      <w:pPr>
        <w:rPr>
          <w:b/>
        </w:rPr>
      </w:pPr>
    </w:p>
    <w:p w14:paraId="3D48FA51" w14:textId="77777777" w:rsidR="00907FBD" w:rsidRDefault="00907FBD" w:rsidP="00C55A49">
      <w:pPr>
        <w:rPr>
          <w:b/>
        </w:rPr>
      </w:pPr>
    </w:p>
    <w:p w14:paraId="33B7C6CD" w14:textId="77777777" w:rsidR="00907FBD" w:rsidRDefault="00907FBD" w:rsidP="00C55A49">
      <w:pPr>
        <w:rPr>
          <w:b/>
        </w:rPr>
      </w:pPr>
    </w:p>
    <w:p w14:paraId="2C5263FE" w14:textId="77777777" w:rsidR="00907FBD" w:rsidRDefault="00907FBD" w:rsidP="00C55A49">
      <w:pPr>
        <w:rPr>
          <w:b/>
        </w:rPr>
      </w:pPr>
    </w:p>
    <w:p w14:paraId="6FD2BF9E" w14:textId="77777777" w:rsidR="00907FBD" w:rsidRDefault="00907FBD" w:rsidP="00C55A49">
      <w:pPr>
        <w:rPr>
          <w:b/>
        </w:rPr>
      </w:pPr>
    </w:p>
    <w:p w14:paraId="030E0105" w14:textId="77777777" w:rsidR="00907FBD" w:rsidRDefault="00907FBD" w:rsidP="00C55A49">
      <w:pPr>
        <w:rPr>
          <w:b/>
        </w:rPr>
      </w:pPr>
    </w:p>
    <w:p w14:paraId="4B49D097" w14:textId="77777777" w:rsidR="00907FBD" w:rsidRDefault="00907FBD" w:rsidP="00C55A49">
      <w:pPr>
        <w:rPr>
          <w:b/>
        </w:rPr>
      </w:pPr>
    </w:p>
    <w:p w14:paraId="79C0184F" w14:textId="77777777" w:rsidR="00907FBD" w:rsidRDefault="00907FBD" w:rsidP="00C55A49">
      <w:pPr>
        <w:rPr>
          <w:b/>
        </w:rPr>
      </w:pPr>
    </w:p>
    <w:p w14:paraId="56DD4601" w14:textId="77777777" w:rsidR="00C55A49" w:rsidRDefault="00C55A49" w:rsidP="00C55A49">
      <w:pPr>
        <w:rPr>
          <w:b/>
        </w:rPr>
      </w:pPr>
      <w:r>
        <w:rPr>
          <w:b/>
        </w:rPr>
        <w:t>Liste de la documentation jointe :</w:t>
      </w:r>
    </w:p>
    <w:p w14:paraId="0DC40BCB" w14:textId="77777777" w:rsidR="00907FBD" w:rsidRDefault="00907FBD" w:rsidP="00C55A49">
      <w:pPr>
        <w:rPr>
          <w:b/>
        </w:rPr>
      </w:pPr>
    </w:p>
    <w:p w14:paraId="35051E4C" w14:textId="77777777" w:rsidR="00907FBD" w:rsidRDefault="00907FBD" w:rsidP="00C55A49">
      <w:pPr>
        <w:rPr>
          <w:b/>
        </w:rPr>
      </w:pPr>
    </w:p>
    <w:p w14:paraId="25533D17" w14:textId="77777777" w:rsidR="001431B5" w:rsidRPr="001431B5" w:rsidRDefault="001431B5" w:rsidP="00C55A49">
      <w:pPr>
        <w:rPr>
          <w:b/>
          <w:sz w:val="20"/>
          <w:szCs w:val="20"/>
        </w:rPr>
      </w:pPr>
    </w:p>
    <w:p w14:paraId="18E59117" w14:textId="77777777" w:rsidR="00275324" w:rsidRDefault="008B4383">
      <w:pPr>
        <w:pStyle w:val="TM1"/>
        <w:rPr>
          <w:rFonts w:eastAsiaTheme="minorEastAsia"/>
          <w:b w:val="0"/>
          <w:lang w:eastAsia="fr-FR"/>
        </w:rPr>
      </w:pPr>
      <w:r>
        <w:fldChar w:fldCharType="begin"/>
      </w:r>
      <w:r w:rsidR="00DB08CE">
        <w:instrText xml:space="preserve"> TOC \t "Titre principal;1;documentation;2" </w:instrText>
      </w:r>
      <w:r>
        <w:fldChar w:fldCharType="separate"/>
      </w:r>
      <w:r w:rsidR="00275324" w:rsidRPr="00A17803">
        <w:rPr>
          <w:rFonts w:cs="Calibri"/>
        </w:rPr>
        <w:t>Partie A - Fourniture de services</w:t>
      </w:r>
      <w:r w:rsidR="00275324">
        <w:tab/>
      </w:r>
      <w:r w:rsidR="00275324">
        <w:fldChar w:fldCharType="begin"/>
      </w:r>
      <w:r w:rsidR="00275324">
        <w:instrText xml:space="preserve"> PAGEREF _Toc410808891 \h </w:instrText>
      </w:r>
      <w:r w:rsidR="00275324">
        <w:fldChar w:fldCharType="separate"/>
      </w:r>
      <w:r w:rsidR="00275324">
        <w:t>4</w:t>
      </w:r>
      <w:r w:rsidR="00275324">
        <w:fldChar w:fldCharType="end"/>
      </w:r>
    </w:p>
    <w:p w14:paraId="39FBF154" w14:textId="77777777" w:rsidR="00275324" w:rsidRDefault="00275324">
      <w:pPr>
        <w:pStyle w:val="TM1"/>
        <w:rPr>
          <w:rFonts w:eastAsiaTheme="minorEastAsia"/>
          <w:b w:val="0"/>
          <w:lang w:eastAsia="fr-FR"/>
        </w:rPr>
      </w:pPr>
      <w:r w:rsidRPr="00A17803">
        <w:rPr>
          <w:rFonts w:cs="Calibri"/>
        </w:rPr>
        <w:t>Partie B - Production de services</w:t>
      </w:r>
      <w:r>
        <w:tab/>
      </w:r>
      <w:r>
        <w:fldChar w:fldCharType="begin"/>
      </w:r>
      <w:r>
        <w:instrText xml:space="preserve"> PAGEREF _Toc410808892 \h </w:instrText>
      </w:r>
      <w:r>
        <w:fldChar w:fldCharType="separate"/>
      </w:r>
      <w:r>
        <w:t>6</w:t>
      </w:r>
      <w:r>
        <w:fldChar w:fldCharType="end"/>
      </w:r>
    </w:p>
    <w:p w14:paraId="1165F26B" w14:textId="77777777" w:rsidR="00275324" w:rsidRDefault="00275324">
      <w:pPr>
        <w:pStyle w:val="TM1"/>
        <w:rPr>
          <w:rFonts w:eastAsiaTheme="minorEastAsia"/>
          <w:b w:val="0"/>
          <w:lang w:eastAsia="fr-FR"/>
        </w:rPr>
      </w:pPr>
      <w:r w:rsidRPr="00A17803">
        <w:t>DOCUMENTATION DES TECHNOLOGIES EN ŒUVRE CHEZ SAVEOL</w:t>
      </w:r>
      <w:r>
        <w:tab/>
      </w:r>
      <w:r>
        <w:fldChar w:fldCharType="begin"/>
      </w:r>
      <w:r>
        <w:instrText xml:space="preserve"> PAGEREF _Toc410808893 \h </w:instrText>
      </w:r>
      <w:r>
        <w:fldChar w:fldCharType="separate"/>
      </w:r>
      <w:r>
        <w:t>8</w:t>
      </w:r>
      <w:r>
        <w:fldChar w:fldCharType="end"/>
      </w:r>
    </w:p>
    <w:p w14:paraId="0F11B09E" w14:textId="77777777" w:rsidR="00275324" w:rsidRDefault="00275324">
      <w:pPr>
        <w:pStyle w:val="TM2"/>
        <w:tabs>
          <w:tab w:val="right" w:leader="dot" w:pos="9060"/>
        </w:tabs>
        <w:rPr>
          <w:noProof/>
          <w:lang w:eastAsia="fr-FR"/>
        </w:rPr>
      </w:pPr>
      <w:r>
        <w:rPr>
          <w:noProof/>
        </w:rPr>
        <w:t>Document T1 - Extrait de la gestion des incidents ITIL V2</w:t>
      </w:r>
      <w:r>
        <w:rPr>
          <w:noProof/>
        </w:rPr>
        <w:tab/>
      </w:r>
      <w:r>
        <w:rPr>
          <w:noProof/>
        </w:rPr>
        <w:fldChar w:fldCharType="begin"/>
      </w:r>
      <w:r>
        <w:rPr>
          <w:noProof/>
        </w:rPr>
        <w:instrText xml:space="preserve"> PAGEREF _Toc410808894 \h </w:instrText>
      </w:r>
      <w:r>
        <w:rPr>
          <w:noProof/>
        </w:rPr>
      </w:r>
      <w:r>
        <w:rPr>
          <w:noProof/>
        </w:rPr>
        <w:fldChar w:fldCharType="separate"/>
      </w:r>
      <w:r>
        <w:rPr>
          <w:noProof/>
        </w:rPr>
        <w:t>8</w:t>
      </w:r>
      <w:r>
        <w:rPr>
          <w:noProof/>
        </w:rPr>
        <w:fldChar w:fldCharType="end"/>
      </w:r>
    </w:p>
    <w:p w14:paraId="34B1444A" w14:textId="77777777" w:rsidR="00275324" w:rsidRDefault="00275324">
      <w:pPr>
        <w:pStyle w:val="TM2"/>
        <w:tabs>
          <w:tab w:val="right" w:leader="dot" w:pos="9060"/>
        </w:tabs>
        <w:rPr>
          <w:noProof/>
          <w:lang w:eastAsia="fr-FR"/>
        </w:rPr>
      </w:pPr>
      <w:r>
        <w:rPr>
          <w:noProof/>
        </w:rPr>
        <w:t>Document T2 - Le logiciel Puppet</w:t>
      </w:r>
      <w:r>
        <w:rPr>
          <w:noProof/>
        </w:rPr>
        <w:tab/>
      </w:r>
      <w:r>
        <w:rPr>
          <w:noProof/>
        </w:rPr>
        <w:fldChar w:fldCharType="begin"/>
      </w:r>
      <w:r>
        <w:rPr>
          <w:noProof/>
        </w:rPr>
        <w:instrText xml:space="preserve"> PAGEREF _Toc410808895 \h </w:instrText>
      </w:r>
      <w:r>
        <w:rPr>
          <w:noProof/>
        </w:rPr>
      </w:r>
      <w:r>
        <w:rPr>
          <w:noProof/>
        </w:rPr>
        <w:fldChar w:fldCharType="separate"/>
      </w:r>
      <w:r>
        <w:rPr>
          <w:noProof/>
        </w:rPr>
        <w:t>8</w:t>
      </w:r>
      <w:r>
        <w:rPr>
          <w:noProof/>
        </w:rPr>
        <w:fldChar w:fldCharType="end"/>
      </w:r>
    </w:p>
    <w:p w14:paraId="0F9588C7" w14:textId="77777777" w:rsidR="00275324" w:rsidRDefault="00275324">
      <w:pPr>
        <w:pStyle w:val="TM2"/>
        <w:tabs>
          <w:tab w:val="right" w:leader="dot" w:pos="9060"/>
        </w:tabs>
        <w:rPr>
          <w:noProof/>
          <w:lang w:eastAsia="fr-FR"/>
        </w:rPr>
      </w:pPr>
      <w:r>
        <w:rPr>
          <w:noProof/>
        </w:rPr>
        <w:t>Document T3 - Protocoles de redondance HSRP, VRRP et GLBP</w:t>
      </w:r>
      <w:r>
        <w:rPr>
          <w:noProof/>
        </w:rPr>
        <w:tab/>
      </w:r>
      <w:r>
        <w:rPr>
          <w:noProof/>
        </w:rPr>
        <w:fldChar w:fldCharType="begin"/>
      </w:r>
      <w:r>
        <w:rPr>
          <w:noProof/>
        </w:rPr>
        <w:instrText xml:space="preserve"> PAGEREF _Toc410808896 \h </w:instrText>
      </w:r>
      <w:r>
        <w:rPr>
          <w:noProof/>
        </w:rPr>
      </w:r>
      <w:r>
        <w:rPr>
          <w:noProof/>
        </w:rPr>
        <w:fldChar w:fldCharType="separate"/>
      </w:r>
      <w:r>
        <w:rPr>
          <w:noProof/>
        </w:rPr>
        <w:t>9</w:t>
      </w:r>
      <w:r>
        <w:rPr>
          <w:noProof/>
        </w:rPr>
        <w:fldChar w:fldCharType="end"/>
      </w:r>
    </w:p>
    <w:p w14:paraId="76ACEF1D" w14:textId="77777777" w:rsidR="00275324" w:rsidRDefault="00275324">
      <w:pPr>
        <w:pStyle w:val="TM1"/>
        <w:rPr>
          <w:rFonts w:eastAsiaTheme="minorEastAsia"/>
          <w:b w:val="0"/>
          <w:lang w:eastAsia="fr-FR"/>
        </w:rPr>
      </w:pPr>
      <w:r w:rsidRPr="00A17803">
        <w:t>DOCUMENTATION COMMUNE AUX DEUX PARTIES</w:t>
      </w:r>
      <w:r>
        <w:tab/>
      </w:r>
      <w:r>
        <w:fldChar w:fldCharType="begin"/>
      </w:r>
      <w:r>
        <w:instrText xml:space="preserve"> PAGEREF _Toc410808897 \h </w:instrText>
      </w:r>
      <w:r>
        <w:fldChar w:fldCharType="separate"/>
      </w:r>
      <w:r>
        <w:t>10</w:t>
      </w:r>
      <w:r>
        <w:fldChar w:fldCharType="end"/>
      </w:r>
    </w:p>
    <w:p w14:paraId="635E2DE9" w14:textId="77777777" w:rsidR="00275324" w:rsidRDefault="00275324">
      <w:pPr>
        <w:pStyle w:val="TM2"/>
        <w:tabs>
          <w:tab w:val="right" w:leader="dot" w:pos="9060"/>
        </w:tabs>
        <w:rPr>
          <w:noProof/>
          <w:lang w:eastAsia="fr-FR"/>
        </w:rPr>
      </w:pPr>
      <w:r>
        <w:rPr>
          <w:noProof/>
        </w:rPr>
        <w:t>Document 1 : Système informatique de Savéol</w:t>
      </w:r>
      <w:r>
        <w:rPr>
          <w:noProof/>
        </w:rPr>
        <w:tab/>
      </w:r>
      <w:r>
        <w:rPr>
          <w:noProof/>
        </w:rPr>
        <w:fldChar w:fldCharType="begin"/>
      </w:r>
      <w:r>
        <w:rPr>
          <w:noProof/>
        </w:rPr>
        <w:instrText xml:space="preserve"> PAGEREF _Toc410808898 \h </w:instrText>
      </w:r>
      <w:r>
        <w:rPr>
          <w:noProof/>
        </w:rPr>
      </w:r>
      <w:r>
        <w:rPr>
          <w:noProof/>
        </w:rPr>
        <w:fldChar w:fldCharType="separate"/>
      </w:r>
      <w:r>
        <w:rPr>
          <w:noProof/>
        </w:rPr>
        <w:t>10</w:t>
      </w:r>
      <w:r>
        <w:rPr>
          <w:noProof/>
        </w:rPr>
        <w:fldChar w:fldCharType="end"/>
      </w:r>
    </w:p>
    <w:p w14:paraId="2F141F95" w14:textId="77777777" w:rsidR="00275324" w:rsidRDefault="00275324">
      <w:pPr>
        <w:pStyle w:val="TM2"/>
        <w:tabs>
          <w:tab w:val="right" w:leader="dot" w:pos="9060"/>
        </w:tabs>
        <w:rPr>
          <w:noProof/>
          <w:lang w:eastAsia="fr-FR"/>
        </w:rPr>
      </w:pPr>
      <w:r>
        <w:rPr>
          <w:noProof/>
        </w:rPr>
        <w:t>Document 2 - Extrait du plan d'adressage IP du siège</w:t>
      </w:r>
      <w:r>
        <w:rPr>
          <w:noProof/>
        </w:rPr>
        <w:tab/>
      </w:r>
      <w:r>
        <w:rPr>
          <w:noProof/>
        </w:rPr>
        <w:fldChar w:fldCharType="begin"/>
      </w:r>
      <w:r>
        <w:rPr>
          <w:noProof/>
        </w:rPr>
        <w:instrText xml:space="preserve"> PAGEREF _Toc410808899 \h </w:instrText>
      </w:r>
      <w:r>
        <w:rPr>
          <w:noProof/>
        </w:rPr>
      </w:r>
      <w:r>
        <w:rPr>
          <w:noProof/>
        </w:rPr>
        <w:fldChar w:fldCharType="separate"/>
      </w:r>
      <w:r>
        <w:rPr>
          <w:noProof/>
        </w:rPr>
        <w:t>11</w:t>
      </w:r>
      <w:r>
        <w:rPr>
          <w:noProof/>
        </w:rPr>
        <w:fldChar w:fldCharType="end"/>
      </w:r>
    </w:p>
    <w:p w14:paraId="320C6C19" w14:textId="77777777" w:rsidR="00275324" w:rsidRDefault="00275324">
      <w:pPr>
        <w:pStyle w:val="TM2"/>
        <w:tabs>
          <w:tab w:val="right" w:leader="dot" w:pos="9060"/>
        </w:tabs>
        <w:rPr>
          <w:noProof/>
          <w:lang w:eastAsia="fr-FR"/>
        </w:rPr>
      </w:pPr>
      <w:r>
        <w:rPr>
          <w:noProof/>
        </w:rPr>
        <w:t>Document 3 - Schéma de l'infrastructure Réseau &amp; Système de SAVEOL</w:t>
      </w:r>
      <w:r>
        <w:rPr>
          <w:noProof/>
        </w:rPr>
        <w:tab/>
      </w:r>
      <w:r>
        <w:rPr>
          <w:noProof/>
        </w:rPr>
        <w:fldChar w:fldCharType="begin"/>
      </w:r>
      <w:r>
        <w:rPr>
          <w:noProof/>
        </w:rPr>
        <w:instrText xml:space="preserve"> PAGEREF _Toc410808900 \h </w:instrText>
      </w:r>
      <w:r>
        <w:rPr>
          <w:noProof/>
        </w:rPr>
      </w:r>
      <w:r>
        <w:rPr>
          <w:noProof/>
        </w:rPr>
        <w:fldChar w:fldCharType="separate"/>
      </w:r>
      <w:r>
        <w:rPr>
          <w:noProof/>
        </w:rPr>
        <w:t>12</w:t>
      </w:r>
      <w:r>
        <w:rPr>
          <w:noProof/>
        </w:rPr>
        <w:fldChar w:fldCharType="end"/>
      </w:r>
    </w:p>
    <w:p w14:paraId="219BD42D" w14:textId="77777777" w:rsidR="00275324" w:rsidRDefault="00275324">
      <w:pPr>
        <w:pStyle w:val="TM1"/>
        <w:rPr>
          <w:rFonts w:eastAsiaTheme="minorEastAsia"/>
          <w:b w:val="0"/>
          <w:lang w:eastAsia="fr-FR"/>
        </w:rPr>
      </w:pPr>
      <w:r w:rsidRPr="00A17803">
        <w:t>DOCUMENTATION POUR LA PARTIE A</w:t>
      </w:r>
      <w:r>
        <w:tab/>
      </w:r>
      <w:r>
        <w:fldChar w:fldCharType="begin"/>
      </w:r>
      <w:r>
        <w:instrText xml:space="preserve"> PAGEREF _Toc410808901 \h </w:instrText>
      </w:r>
      <w:r>
        <w:fldChar w:fldCharType="separate"/>
      </w:r>
      <w:r>
        <w:t>13</w:t>
      </w:r>
      <w:r>
        <w:fldChar w:fldCharType="end"/>
      </w:r>
    </w:p>
    <w:p w14:paraId="722774B2" w14:textId="77777777" w:rsidR="00275324" w:rsidRDefault="00275324">
      <w:pPr>
        <w:pStyle w:val="TM2"/>
        <w:tabs>
          <w:tab w:val="right" w:leader="dot" w:pos="9060"/>
        </w:tabs>
        <w:rPr>
          <w:noProof/>
          <w:lang w:eastAsia="fr-FR"/>
        </w:rPr>
      </w:pPr>
      <w:r>
        <w:rPr>
          <w:noProof/>
        </w:rPr>
        <w:t xml:space="preserve">Document A1 - Éléments d’information sur le nouveau serveur </w:t>
      </w:r>
      <w:r w:rsidRPr="00A17803">
        <w:rPr>
          <w:i/>
          <w:noProof/>
        </w:rPr>
        <w:t>proxy-cache</w:t>
      </w:r>
      <w:r>
        <w:rPr>
          <w:noProof/>
        </w:rPr>
        <w:tab/>
      </w:r>
      <w:r>
        <w:rPr>
          <w:noProof/>
        </w:rPr>
        <w:fldChar w:fldCharType="begin"/>
      </w:r>
      <w:r>
        <w:rPr>
          <w:noProof/>
        </w:rPr>
        <w:instrText xml:space="preserve"> PAGEREF _Toc410808902 \h </w:instrText>
      </w:r>
      <w:r>
        <w:rPr>
          <w:noProof/>
        </w:rPr>
      </w:r>
      <w:r>
        <w:rPr>
          <w:noProof/>
        </w:rPr>
        <w:fldChar w:fldCharType="separate"/>
      </w:r>
      <w:r>
        <w:rPr>
          <w:noProof/>
        </w:rPr>
        <w:t>13</w:t>
      </w:r>
      <w:r>
        <w:rPr>
          <w:noProof/>
        </w:rPr>
        <w:fldChar w:fldCharType="end"/>
      </w:r>
    </w:p>
    <w:p w14:paraId="6EB4D343" w14:textId="77777777" w:rsidR="00275324" w:rsidRDefault="00275324">
      <w:pPr>
        <w:pStyle w:val="TM2"/>
        <w:tabs>
          <w:tab w:val="right" w:leader="dot" w:pos="9060"/>
        </w:tabs>
        <w:rPr>
          <w:noProof/>
          <w:lang w:eastAsia="fr-FR"/>
        </w:rPr>
      </w:pPr>
      <w:r>
        <w:rPr>
          <w:noProof/>
        </w:rPr>
        <w:t>Document A2 - Configuration client/serveur de Puppet</w:t>
      </w:r>
      <w:r>
        <w:rPr>
          <w:noProof/>
        </w:rPr>
        <w:tab/>
      </w:r>
      <w:r>
        <w:rPr>
          <w:noProof/>
        </w:rPr>
        <w:fldChar w:fldCharType="begin"/>
      </w:r>
      <w:r>
        <w:rPr>
          <w:noProof/>
        </w:rPr>
        <w:instrText xml:space="preserve"> PAGEREF _Toc410808903 \h </w:instrText>
      </w:r>
      <w:r>
        <w:rPr>
          <w:noProof/>
        </w:rPr>
      </w:r>
      <w:r>
        <w:rPr>
          <w:noProof/>
        </w:rPr>
        <w:fldChar w:fldCharType="separate"/>
      </w:r>
      <w:r>
        <w:rPr>
          <w:noProof/>
        </w:rPr>
        <w:t>13</w:t>
      </w:r>
      <w:r>
        <w:rPr>
          <w:noProof/>
        </w:rPr>
        <w:fldChar w:fldCharType="end"/>
      </w:r>
    </w:p>
    <w:p w14:paraId="2A19A242" w14:textId="77777777" w:rsidR="00275324" w:rsidRDefault="00275324">
      <w:pPr>
        <w:pStyle w:val="TM2"/>
        <w:tabs>
          <w:tab w:val="right" w:leader="dot" w:pos="9060"/>
        </w:tabs>
        <w:rPr>
          <w:noProof/>
          <w:lang w:eastAsia="fr-FR"/>
        </w:rPr>
      </w:pPr>
      <w:r>
        <w:rPr>
          <w:noProof/>
        </w:rPr>
        <w:t xml:space="preserve">Document A3 - Utiliser </w:t>
      </w:r>
      <w:r w:rsidRPr="00A17803">
        <w:rPr>
          <w:i/>
          <w:noProof/>
        </w:rPr>
        <w:t>Puppet</w:t>
      </w:r>
      <w:r>
        <w:rPr>
          <w:noProof/>
        </w:rPr>
        <w:t xml:space="preserve"> pour configurer les serveurs NTP</w:t>
      </w:r>
      <w:r>
        <w:rPr>
          <w:noProof/>
        </w:rPr>
        <w:tab/>
      </w:r>
      <w:r>
        <w:rPr>
          <w:noProof/>
        </w:rPr>
        <w:fldChar w:fldCharType="begin"/>
      </w:r>
      <w:r>
        <w:rPr>
          <w:noProof/>
        </w:rPr>
        <w:instrText xml:space="preserve"> PAGEREF _Toc410808904 \h </w:instrText>
      </w:r>
      <w:r>
        <w:rPr>
          <w:noProof/>
        </w:rPr>
      </w:r>
      <w:r>
        <w:rPr>
          <w:noProof/>
        </w:rPr>
        <w:fldChar w:fldCharType="separate"/>
      </w:r>
      <w:r>
        <w:rPr>
          <w:noProof/>
        </w:rPr>
        <w:t>13</w:t>
      </w:r>
      <w:r>
        <w:rPr>
          <w:noProof/>
        </w:rPr>
        <w:fldChar w:fldCharType="end"/>
      </w:r>
    </w:p>
    <w:p w14:paraId="34728DA0" w14:textId="77777777" w:rsidR="00275324" w:rsidRDefault="00275324">
      <w:pPr>
        <w:pStyle w:val="TM2"/>
        <w:tabs>
          <w:tab w:val="right" w:leader="dot" w:pos="9060"/>
        </w:tabs>
        <w:rPr>
          <w:noProof/>
          <w:lang w:eastAsia="fr-FR"/>
        </w:rPr>
      </w:pPr>
      <w:r>
        <w:rPr>
          <w:noProof/>
        </w:rPr>
        <w:t>Document A4 - Extrait de la fiche d'incident / relevé des tests</w:t>
      </w:r>
      <w:r>
        <w:rPr>
          <w:noProof/>
        </w:rPr>
        <w:tab/>
      </w:r>
      <w:r>
        <w:rPr>
          <w:noProof/>
        </w:rPr>
        <w:fldChar w:fldCharType="begin"/>
      </w:r>
      <w:r>
        <w:rPr>
          <w:noProof/>
        </w:rPr>
        <w:instrText xml:space="preserve"> PAGEREF _Toc410808905 \h </w:instrText>
      </w:r>
      <w:r>
        <w:rPr>
          <w:noProof/>
        </w:rPr>
      </w:r>
      <w:r>
        <w:rPr>
          <w:noProof/>
        </w:rPr>
        <w:fldChar w:fldCharType="separate"/>
      </w:r>
      <w:r>
        <w:rPr>
          <w:noProof/>
        </w:rPr>
        <w:t>14</w:t>
      </w:r>
      <w:r>
        <w:rPr>
          <w:noProof/>
        </w:rPr>
        <w:fldChar w:fldCharType="end"/>
      </w:r>
    </w:p>
    <w:p w14:paraId="29B01030" w14:textId="77777777" w:rsidR="00275324" w:rsidRDefault="00275324">
      <w:pPr>
        <w:pStyle w:val="TM2"/>
        <w:tabs>
          <w:tab w:val="right" w:leader="dot" w:pos="9060"/>
        </w:tabs>
        <w:rPr>
          <w:noProof/>
          <w:lang w:eastAsia="fr-FR"/>
        </w:rPr>
      </w:pPr>
      <w:r>
        <w:rPr>
          <w:noProof/>
        </w:rPr>
        <w:t>Document A5 - Extrait des tables de routage</w:t>
      </w:r>
      <w:r>
        <w:rPr>
          <w:noProof/>
        </w:rPr>
        <w:tab/>
      </w:r>
      <w:r>
        <w:rPr>
          <w:noProof/>
        </w:rPr>
        <w:fldChar w:fldCharType="begin"/>
      </w:r>
      <w:r>
        <w:rPr>
          <w:noProof/>
        </w:rPr>
        <w:instrText xml:space="preserve"> PAGEREF _Toc410808906 \h </w:instrText>
      </w:r>
      <w:r>
        <w:rPr>
          <w:noProof/>
        </w:rPr>
      </w:r>
      <w:r>
        <w:rPr>
          <w:noProof/>
        </w:rPr>
        <w:fldChar w:fldCharType="separate"/>
      </w:r>
      <w:r>
        <w:rPr>
          <w:noProof/>
        </w:rPr>
        <w:t>15</w:t>
      </w:r>
      <w:r>
        <w:rPr>
          <w:noProof/>
        </w:rPr>
        <w:fldChar w:fldCharType="end"/>
      </w:r>
    </w:p>
    <w:p w14:paraId="6269CBD7" w14:textId="77777777" w:rsidR="00275324" w:rsidRDefault="00275324">
      <w:pPr>
        <w:pStyle w:val="TM1"/>
        <w:rPr>
          <w:rFonts w:eastAsiaTheme="minorEastAsia"/>
          <w:b w:val="0"/>
          <w:lang w:eastAsia="fr-FR"/>
        </w:rPr>
      </w:pPr>
      <w:r>
        <w:t>DOSSIER DOCUMENTAIRE POUR LA PARTIE B</w:t>
      </w:r>
      <w:r>
        <w:tab/>
      </w:r>
      <w:r>
        <w:fldChar w:fldCharType="begin"/>
      </w:r>
      <w:r>
        <w:instrText xml:space="preserve"> PAGEREF _Toc410808907 \h </w:instrText>
      </w:r>
      <w:r>
        <w:fldChar w:fldCharType="separate"/>
      </w:r>
      <w:r>
        <w:t>16</w:t>
      </w:r>
      <w:r>
        <w:fldChar w:fldCharType="end"/>
      </w:r>
    </w:p>
    <w:p w14:paraId="0FBDDF1C" w14:textId="77777777" w:rsidR="00275324" w:rsidRDefault="00275324">
      <w:pPr>
        <w:pStyle w:val="TM2"/>
        <w:tabs>
          <w:tab w:val="right" w:leader="dot" w:pos="9060"/>
        </w:tabs>
        <w:rPr>
          <w:noProof/>
          <w:lang w:eastAsia="fr-FR"/>
        </w:rPr>
      </w:pPr>
      <w:r>
        <w:rPr>
          <w:noProof/>
        </w:rPr>
        <w:t>Document B1 - Implémentation HSRP sur les routeurs</w:t>
      </w:r>
      <w:r>
        <w:rPr>
          <w:noProof/>
        </w:rPr>
        <w:tab/>
      </w:r>
      <w:r>
        <w:rPr>
          <w:noProof/>
        </w:rPr>
        <w:fldChar w:fldCharType="begin"/>
      </w:r>
      <w:r>
        <w:rPr>
          <w:noProof/>
        </w:rPr>
        <w:instrText xml:space="preserve"> PAGEREF _Toc410808908 \h </w:instrText>
      </w:r>
      <w:r>
        <w:rPr>
          <w:noProof/>
        </w:rPr>
      </w:r>
      <w:r>
        <w:rPr>
          <w:noProof/>
        </w:rPr>
        <w:fldChar w:fldCharType="separate"/>
      </w:r>
      <w:r>
        <w:rPr>
          <w:noProof/>
        </w:rPr>
        <w:t>16</w:t>
      </w:r>
      <w:r>
        <w:rPr>
          <w:noProof/>
        </w:rPr>
        <w:fldChar w:fldCharType="end"/>
      </w:r>
    </w:p>
    <w:p w14:paraId="0224ED26" w14:textId="77777777" w:rsidR="00275324" w:rsidRDefault="00275324">
      <w:pPr>
        <w:pStyle w:val="TM2"/>
        <w:tabs>
          <w:tab w:val="right" w:leader="dot" w:pos="9060"/>
        </w:tabs>
        <w:rPr>
          <w:noProof/>
          <w:lang w:eastAsia="fr-FR"/>
        </w:rPr>
      </w:pPr>
      <w:r>
        <w:rPr>
          <w:noProof/>
        </w:rPr>
        <w:t>Document B2 - Compte rendu de la réunion VPN du 4 mai 2015</w:t>
      </w:r>
      <w:r>
        <w:rPr>
          <w:noProof/>
        </w:rPr>
        <w:tab/>
      </w:r>
      <w:r>
        <w:rPr>
          <w:noProof/>
        </w:rPr>
        <w:fldChar w:fldCharType="begin"/>
      </w:r>
      <w:r>
        <w:rPr>
          <w:noProof/>
        </w:rPr>
        <w:instrText xml:space="preserve"> PAGEREF _Toc410808909 \h </w:instrText>
      </w:r>
      <w:r>
        <w:rPr>
          <w:noProof/>
        </w:rPr>
      </w:r>
      <w:r>
        <w:rPr>
          <w:noProof/>
        </w:rPr>
        <w:fldChar w:fldCharType="separate"/>
      </w:r>
      <w:r>
        <w:rPr>
          <w:noProof/>
        </w:rPr>
        <w:t>17</w:t>
      </w:r>
      <w:r>
        <w:rPr>
          <w:noProof/>
        </w:rPr>
        <w:fldChar w:fldCharType="end"/>
      </w:r>
    </w:p>
    <w:p w14:paraId="34A463BE" w14:textId="3AB79858" w:rsidR="00D66A66" w:rsidRPr="001431B5" w:rsidRDefault="008B4383" w:rsidP="007E6856">
      <w:pPr>
        <w:pStyle w:val="Tabledesmatiresniveau1"/>
        <w:rPr>
          <w:sz w:val="16"/>
          <w:szCs w:val="16"/>
        </w:rPr>
      </w:pPr>
      <w:r>
        <w:fldChar w:fldCharType="end"/>
      </w:r>
    </w:p>
    <w:p w14:paraId="28A84A6D" w14:textId="77777777" w:rsidR="00D66A66" w:rsidRDefault="00D66A66">
      <w:pPr>
        <w:rPr>
          <w:rFonts w:ascii="Cambria" w:hAnsi="Cambria"/>
          <w:bCs/>
          <w:i/>
          <w:iCs/>
          <w:sz w:val="16"/>
          <w:szCs w:val="16"/>
        </w:rPr>
      </w:pPr>
      <w:bookmarkStart w:id="0" w:name="_Toc344484416"/>
      <w:bookmarkStart w:id="1" w:name="_Toc344484801"/>
      <w:bookmarkStart w:id="2" w:name="_Toc342686666"/>
      <w:bookmarkEnd w:id="0"/>
      <w:bookmarkEnd w:id="1"/>
      <w:bookmarkEnd w:id="2"/>
    </w:p>
    <w:p w14:paraId="635BE1B0" w14:textId="77777777" w:rsidR="00D66A66" w:rsidRDefault="00950CDA">
      <w:pPr>
        <w:pageBreakBefore/>
        <w:pBdr>
          <w:top w:val="single" w:sz="4" w:space="0" w:color="00000A"/>
          <w:left w:val="single" w:sz="4" w:space="0" w:color="00000A"/>
          <w:bottom w:val="single" w:sz="4" w:space="0" w:color="00000A"/>
          <w:right w:val="single" w:sz="4" w:space="0" w:color="00000A"/>
        </w:pBdr>
        <w:jc w:val="center"/>
        <w:rPr>
          <w:rFonts w:ascii="Calibri" w:hAnsi="Calibri"/>
          <w:b/>
          <w:sz w:val="28"/>
          <w:szCs w:val="28"/>
        </w:rPr>
      </w:pPr>
      <w:r>
        <w:rPr>
          <w:rFonts w:ascii="Calibri" w:hAnsi="Calibri"/>
          <w:b/>
          <w:sz w:val="28"/>
          <w:szCs w:val="28"/>
        </w:rPr>
        <w:lastRenderedPageBreak/>
        <w:t>Présentation du contexte</w:t>
      </w:r>
    </w:p>
    <w:p w14:paraId="56EE1BB7" w14:textId="04BD25E9" w:rsidR="00D66A66" w:rsidRDefault="0015236D" w:rsidP="0015236D">
      <w:pPr>
        <w:pStyle w:val="Titre2"/>
      </w:pPr>
      <w:r>
        <w:t>Présentation générale </w:t>
      </w:r>
    </w:p>
    <w:p w14:paraId="07AA2236" w14:textId="182F838E" w:rsidR="00D66A66" w:rsidRDefault="00950CDA" w:rsidP="0015236D">
      <w:pPr>
        <w:pStyle w:val="Tabledesmatiresniveau1"/>
        <w:rPr>
          <w:rFonts w:eastAsia="Calibri" w:cs="Arial"/>
        </w:rPr>
      </w:pPr>
      <w:r>
        <w:rPr>
          <w:rFonts w:eastAsia="Calibri" w:cs="Arial"/>
        </w:rPr>
        <w:t xml:space="preserve">En 1981, deux coopératives agricoles de la région brestoise </w:t>
      </w:r>
      <w:r w:rsidR="00491CB4">
        <w:rPr>
          <w:rFonts w:eastAsia="Calibri" w:cs="Arial"/>
        </w:rPr>
        <w:t>ont fusionné et donné</w:t>
      </w:r>
      <w:r>
        <w:rPr>
          <w:rFonts w:eastAsia="Calibri" w:cs="Arial"/>
        </w:rPr>
        <w:t xml:space="preserve"> naissance à la </w:t>
      </w:r>
      <w:r w:rsidR="00C06E3E">
        <w:rPr>
          <w:rFonts w:eastAsia="Calibri" w:cs="Arial"/>
        </w:rPr>
        <w:t>s</w:t>
      </w:r>
      <w:r>
        <w:rPr>
          <w:rFonts w:eastAsia="Calibri" w:cs="Arial"/>
        </w:rPr>
        <w:t xml:space="preserve">ociété </w:t>
      </w:r>
      <w:r w:rsidR="00C06E3E">
        <w:rPr>
          <w:rFonts w:eastAsia="Calibri" w:cs="Arial"/>
        </w:rPr>
        <w:t>c</w:t>
      </w:r>
      <w:r>
        <w:rPr>
          <w:rFonts w:eastAsia="Calibri" w:cs="Arial"/>
        </w:rPr>
        <w:t xml:space="preserve">oopérative </w:t>
      </w:r>
      <w:r w:rsidR="00C06E3E">
        <w:rPr>
          <w:rFonts w:eastAsia="Calibri" w:cs="Arial"/>
        </w:rPr>
        <w:t>a</w:t>
      </w:r>
      <w:r w:rsidR="00491CB4">
        <w:rPr>
          <w:rFonts w:eastAsia="Calibri" w:cs="Arial"/>
        </w:rPr>
        <w:t>gricole</w:t>
      </w:r>
      <w:r>
        <w:rPr>
          <w:rFonts w:eastAsia="Calibri" w:cs="Arial"/>
        </w:rPr>
        <w:t xml:space="preserve"> Savéol </w:t>
      </w:r>
      <w:r w:rsidR="00491CB4">
        <w:rPr>
          <w:rFonts w:eastAsia="Calibri" w:cs="Arial"/>
        </w:rPr>
        <w:t>(</w:t>
      </w:r>
      <w:r w:rsidR="0007352B">
        <w:rPr>
          <w:rFonts w:eastAsia="Calibri" w:cs="Arial"/>
        </w:rPr>
        <w:t>qui</w:t>
      </w:r>
      <w:r w:rsidR="00491CB4">
        <w:rPr>
          <w:rFonts w:eastAsia="Calibri" w:cs="Arial"/>
        </w:rPr>
        <w:t xml:space="preserve"> signifie</w:t>
      </w:r>
      <w:r w:rsidR="00D95E00">
        <w:rPr>
          <w:rFonts w:eastAsia="Calibri" w:cs="Arial"/>
        </w:rPr>
        <w:t xml:space="preserve"> </w:t>
      </w:r>
      <w:r>
        <w:rPr>
          <w:rFonts w:eastAsia="Calibri" w:cs="Arial"/>
        </w:rPr>
        <w:t>« lever de Soleil » en breton</w:t>
      </w:r>
      <w:r w:rsidR="00491CB4">
        <w:rPr>
          <w:rFonts w:eastAsia="Calibri" w:cs="Arial"/>
        </w:rPr>
        <w:t>).</w:t>
      </w:r>
      <w:r w:rsidR="00C06E3E">
        <w:rPr>
          <w:rFonts w:eastAsia="Calibri" w:cs="Arial"/>
        </w:rPr>
        <w:t xml:space="preserve"> </w:t>
      </w:r>
      <w:r w:rsidR="0007352B">
        <w:rPr>
          <w:rFonts w:eastAsia="Calibri" w:cs="Arial"/>
        </w:rPr>
        <w:t xml:space="preserve">Savéol a été </w:t>
      </w:r>
      <w:r w:rsidR="00C06E3E">
        <w:rPr>
          <w:rFonts w:eastAsia="Calibri" w:cs="Arial"/>
        </w:rPr>
        <w:t xml:space="preserve">rejointe en 2002 par la coopérative du "Val Nantais" spécialisée notamment dans la culture de mâche </w:t>
      </w:r>
      <w:r w:rsidR="00D95E00">
        <w:rPr>
          <w:rFonts w:eastAsia="Calibri" w:cs="Arial"/>
        </w:rPr>
        <w:t>ainsi que par</w:t>
      </w:r>
      <w:r w:rsidR="0007352B">
        <w:rPr>
          <w:rFonts w:eastAsia="Calibri" w:cs="Arial"/>
        </w:rPr>
        <w:t xml:space="preserve"> la </w:t>
      </w:r>
      <w:r w:rsidR="00C06E3E">
        <w:rPr>
          <w:rFonts w:eastAsia="Calibri" w:cs="Arial"/>
        </w:rPr>
        <w:t>socié</w:t>
      </w:r>
      <w:r w:rsidR="0007352B">
        <w:rPr>
          <w:rFonts w:eastAsia="Calibri" w:cs="Arial"/>
        </w:rPr>
        <w:t>té d’intérêt collectif agricole</w:t>
      </w:r>
      <w:r w:rsidR="00C06E3E">
        <w:rPr>
          <w:rFonts w:eastAsia="Calibri" w:cs="Arial"/>
        </w:rPr>
        <w:t xml:space="preserve"> "Les primeurs du mistral" produisant également des tomates à Lançon de Provence près de Marseille</w:t>
      </w:r>
      <w:r>
        <w:rPr>
          <w:rFonts w:eastAsia="Calibri" w:cs="Arial"/>
        </w:rPr>
        <w:t xml:space="preserve">.  En deux décennies, Savéol est devenue le leader de la production de tomates en France (plus de </w:t>
      </w:r>
      <w:r w:rsidR="00C06E3E">
        <w:rPr>
          <w:rFonts w:eastAsia="Calibri" w:cs="Arial"/>
        </w:rPr>
        <w:t>70</w:t>
      </w:r>
      <w:r w:rsidR="00C06E3E">
        <w:t> </w:t>
      </w:r>
      <w:r>
        <w:rPr>
          <w:rFonts w:eastAsia="Calibri" w:cs="Arial"/>
        </w:rPr>
        <w:t>000 tonnes par an).</w:t>
      </w:r>
    </w:p>
    <w:p w14:paraId="24EF2638" w14:textId="77777777" w:rsidR="007161F9" w:rsidRDefault="007161F9" w:rsidP="00EC7E12">
      <w:pPr>
        <w:pStyle w:val="Tabledesmatiresniveau1"/>
        <w:rPr>
          <w:rFonts w:eastAsia="Calibri" w:cs="Arial"/>
        </w:rPr>
      </w:pPr>
    </w:p>
    <w:p w14:paraId="0599F974" w14:textId="6FFA176C" w:rsidR="00D66A66" w:rsidRDefault="00950CDA" w:rsidP="00C06E3E">
      <w:pPr>
        <w:pStyle w:val="Tabledesmatiresniveau1"/>
        <w:rPr>
          <w:rFonts w:eastAsia="Calibri" w:cs="Arial"/>
        </w:rPr>
      </w:pPr>
      <w:r>
        <w:rPr>
          <w:rFonts w:eastAsia="Calibri" w:cs="Arial"/>
        </w:rPr>
        <w:t xml:space="preserve">La société Savéol </w:t>
      </w:r>
      <w:r w:rsidR="008B0E6B">
        <w:rPr>
          <w:rFonts w:eastAsia="Calibri" w:cs="Arial"/>
        </w:rPr>
        <w:t>propose</w:t>
      </w:r>
      <w:r>
        <w:rPr>
          <w:rFonts w:eastAsia="Calibri" w:cs="Arial"/>
        </w:rPr>
        <w:t xml:space="preserve"> des </w:t>
      </w:r>
      <w:r w:rsidR="008B0E6B">
        <w:rPr>
          <w:rFonts w:eastAsia="Calibri" w:cs="Arial"/>
        </w:rPr>
        <w:t>prestations</w:t>
      </w:r>
      <w:r>
        <w:rPr>
          <w:rFonts w:eastAsia="Calibri" w:cs="Arial"/>
        </w:rPr>
        <w:t xml:space="preserve"> pour environ une centaine de maraichers adhérents</w:t>
      </w:r>
      <w:r w:rsidR="008B0E6B">
        <w:rPr>
          <w:rFonts w:eastAsia="Calibri" w:cs="Arial"/>
        </w:rPr>
        <w:t>,</w:t>
      </w:r>
      <w:r>
        <w:rPr>
          <w:rFonts w:eastAsia="Calibri" w:cs="Arial"/>
        </w:rPr>
        <w:t xml:space="preserve"> principalement situés dans le département du Finistère.</w:t>
      </w:r>
      <w:r w:rsidR="00C06E3E">
        <w:rPr>
          <w:rFonts w:eastAsia="Calibri" w:cs="Arial"/>
        </w:rPr>
        <w:t xml:space="preserve"> Ces</w:t>
      </w:r>
      <w:r>
        <w:rPr>
          <w:rFonts w:eastAsia="Calibri" w:cs="Arial"/>
        </w:rPr>
        <w:t xml:space="preserve"> </w:t>
      </w:r>
      <w:r w:rsidR="008B0E6B">
        <w:rPr>
          <w:rFonts w:eastAsia="Calibri" w:cs="Arial"/>
        </w:rPr>
        <w:t>prestations</w:t>
      </w:r>
      <w:r>
        <w:rPr>
          <w:rFonts w:eastAsia="Calibri" w:cs="Arial"/>
        </w:rPr>
        <w:t xml:space="preserve"> </w:t>
      </w:r>
      <w:r w:rsidR="008B0E6B">
        <w:rPr>
          <w:rFonts w:eastAsia="Calibri" w:cs="Arial"/>
        </w:rPr>
        <w:t xml:space="preserve">sont les suivantes : gestion </w:t>
      </w:r>
      <w:r>
        <w:rPr>
          <w:rFonts w:eastAsia="Calibri" w:cs="Arial"/>
        </w:rPr>
        <w:t xml:space="preserve">la chaîne commerciale (marketing, conditionnement, </w:t>
      </w:r>
      <w:r w:rsidR="008B0E6B">
        <w:rPr>
          <w:rFonts w:eastAsia="Calibri" w:cs="Arial"/>
        </w:rPr>
        <w:t>commercialisation et livraison) ;</w:t>
      </w:r>
      <w:r>
        <w:rPr>
          <w:rFonts w:eastAsia="Calibri" w:cs="Arial"/>
        </w:rPr>
        <w:t xml:space="preserve"> conseil technique en agronomie</w:t>
      </w:r>
      <w:r w:rsidR="008B0E6B">
        <w:rPr>
          <w:rFonts w:eastAsia="Calibri" w:cs="Arial"/>
        </w:rPr>
        <w:t xml:space="preserve"> ; </w:t>
      </w:r>
      <w:r>
        <w:rPr>
          <w:rFonts w:eastAsia="Calibri" w:cs="Arial"/>
        </w:rPr>
        <w:t xml:space="preserve">recherche et développement de nouvelles espèces et de modes de production innovants plus respectueux de l'environnement. </w:t>
      </w:r>
    </w:p>
    <w:p w14:paraId="7F039913" w14:textId="77777777" w:rsidR="007161F9" w:rsidRDefault="007161F9" w:rsidP="00EC7E12">
      <w:pPr>
        <w:pStyle w:val="Tabledesmatiresniveau1"/>
        <w:rPr>
          <w:rFonts w:eastAsia="Calibri" w:cs="Arial"/>
        </w:rPr>
      </w:pPr>
    </w:p>
    <w:p w14:paraId="4814681C" w14:textId="755701CB" w:rsidR="00D66A66" w:rsidRDefault="008B0E6B" w:rsidP="00EC7E12">
      <w:pPr>
        <w:pStyle w:val="Tabledesmatiresniveau1"/>
        <w:rPr>
          <w:rFonts w:eastAsia="Calibri" w:cs="Arial"/>
        </w:rPr>
      </w:pPr>
      <w:r>
        <w:rPr>
          <w:rFonts w:eastAsia="Calibri" w:cs="Arial"/>
        </w:rPr>
        <w:t xml:space="preserve">A l’heure actuelle, </w:t>
      </w:r>
      <w:r w:rsidR="00950CDA">
        <w:rPr>
          <w:rFonts w:eastAsia="Calibri" w:cs="Arial"/>
        </w:rPr>
        <w:t xml:space="preserve">80% de la production est commercialisée sur le territoire métropolitain et 20% part à </w:t>
      </w:r>
      <w:r w:rsidR="0015236D">
        <w:rPr>
          <w:rFonts w:eastAsia="Calibri" w:cs="Arial"/>
        </w:rPr>
        <w:t>l'export vers les pays</w:t>
      </w:r>
      <w:r w:rsidR="00950CDA">
        <w:rPr>
          <w:rFonts w:eastAsia="Calibri" w:cs="Arial"/>
        </w:rPr>
        <w:t xml:space="preserve"> limitrophes de la France. La valorisation et la commercialisation des produits frais fragiles que sont les tomates et les fraises nécessitent une organisation et une logistique particulièrement rodées et efficaces. En effet, la récolte quotidienne</w:t>
      </w:r>
      <w:r w:rsidR="00B2509F">
        <w:rPr>
          <w:rFonts w:eastAsia="Calibri" w:cs="Arial"/>
        </w:rPr>
        <w:t>,</w:t>
      </w:r>
      <w:r w:rsidR="00950CDA">
        <w:rPr>
          <w:rFonts w:eastAsia="Calibri" w:cs="Arial"/>
        </w:rPr>
        <w:t xml:space="preserve"> qui peut dépasser les </w:t>
      </w:r>
      <w:r w:rsidR="003B3B4B">
        <w:rPr>
          <w:rFonts w:eastAsia="Calibri" w:cs="Arial"/>
        </w:rPr>
        <w:t>800</w:t>
      </w:r>
      <w:r w:rsidR="00950CDA">
        <w:rPr>
          <w:rFonts w:eastAsia="Calibri" w:cs="Arial"/>
        </w:rPr>
        <w:t xml:space="preserve"> tonnes, sera déposée par les producteurs serristes dans l'une des deux stations de conditionnement afin d'être </w:t>
      </w:r>
      <w:r w:rsidR="003B3B4B">
        <w:rPr>
          <w:rFonts w:eastAsia="Calibri" w:cs="Arial"/>
        </w:rPr>
        <w:t>emballée</w:t>
      </w:r>
      <w:r w:rsidR="00950CDA">
        <w:rPr>
          <w:rFonts w:eastAsia="Calibri" w:cs="Arial"/>
        </w:rPr>
        <w:t xml:space="preserve"> dans un </w:t>
      </w:r>
      <w:r w:rsidR="00950CDA" w:rsidRPr="00C06E3E">
        <w:rPr>
          <w:rFonts w:eastAsia="Calibri" w:cs="Arial"/>
          <w:i/>
        </w:rPr>
        <w:t>packaging</w:t>
      </w:r>
      <w:r w:rsidR="00950CDA" w:rsidRPr="00C06E3E">
        <w:rPr>
          <w:vertAlign w:val="superscript"/>
        </w:rPr>
        <w:footnoteReference w:id="1"/>
      </w:r>
      <w:r w:rsidR="00950CDA">
        <w:rPr>
          <w:rFonts w:eastAsia="Calibri" w:cs="Arial"/>
        </w:rPr>
        <w:t xml:space="preserve"> adapté au mode de vente et de transport. Les clients de Savéol (des enseignes de </w:t>
      </w:r>
      <w:r w:rsidR="00C06E3E">
        <w:rPr>
          <w:rFonts w:eastAsia="Calibri" w:cs="Arial"/>
        </w:rPr>
        <w:t>g</w:t>
      </w:r>
      <w:r w:rsidR="00950CDA">
        <w:rPr>
          <w:rFonts w:eastAsia="Calibri" w:cs="Arial"/>
        </w:rPr>
        <w:t xml:space="preserve">rande et </w:t>
      </w:r>
      <w:r w:rsidR="00C06E3E">
        <w:rPr>
          <w:rFonts w:eastAsia="Calibri" w:cs="Arial"/>
        </w:rPr>
        <w:t>m</w:t>
      </w:r>
      <w:r w:rsidR="00950CDA">
        <w:rPr>
          <w:rFonts w:eastAsia="Calibri" w:cs="Arial"/>
        </w:rPr>
        <w:t xml:space="preserve">oyenne </w:t>
      </w:r>
      <w:r w:rsidR="00C06E3E">
        <w:rPr>
          <w:rFonts w:eastAsia="Calibri" w:cs="Arial"/>
        </w:rPr>
        <w:t>s</w:t>
      </w:r>
      <w:r w:rsidR="00950CDA">
        <w:rPr>
          <w:rFonts w:eastAsia="Calibri" w:cs="Arial"/>
        </w:rPr>
        <w:t>urface ou des grossistes) sont assurés que leur commande sera livrée le lendemain au plus tard.</w:t>
      </w:r>
    </w:p>
    <w:p w14:paraId="51EADDE7" w14:textId="77777777" w:rsidR="007161F9" w:rsidRDefault="007161F9" w:rsidP="00EC7E12">
      <w:pPr>
        <w:pStyle w:val="Tabledesmatiresniveau1"/>
        <w:rPr>
          <w:rFonts w:eastAsia="Calibri" w:cs="Arial"/>
        </w:rPr>
      </w:pPr>
    </w:p>
    <w:p w14:paraId="3A4FB7B1" w14:textId="77777777" w:rsidR="00D66A66" w:rsidRDefault="00950CDA" w:rsidP="00EC7E12">
      <w:pPr>
        <w:pStyle w:val="Tabledesmatiresniveau1"/>
        <w:rPr>
          <w:rFonts w:eastAsia="Calibri" w:cs="Arial"/>
        </w:rPr>
      </w:pPr>
      <w:r>
        <w:rPr>
          <w:rFonts w:eastAsia="Calibri" w:cs="Arial"/>
        </w:rPr>
        <w:t xml:space="preserve">L'esprit d'innovation qui anime les administrateurs de la coopérative Savéol dans ses choix d'évolution se ressent aussi au niveau du pilotage et de la gestion de son système d'information. </w:t>
      </w:r>
      <w:r w:rsidR="00C06E3E">
        <w:rPr>
          <w:rFonts w:eastAsia="Calibri" w:cs="Arial"/>
        </w:rPr>
        <w:t>L</w:t>
      </w:r>
      <w:r>
        <w:rPr>
          <w:rFonts w:eastAsia="Calibri" w:cs="Arial"/>
        </w:rPr>
        <w:t xml:space="preserve">e périmètre d'action </w:t>
      </w:r>
      <w:r w:rsidR="00C06E3E">
        <w:rPr>
          <w:rFonts w:eastAsia="Calibri" w:cs="Arial"/>
        </w:rPr>
        <w:t xml:space="preserve">de l'équipe du service informatique </w:t>
      </w:r>
      <w:r>
        <w:rPr>
          <w:rFonts w:eastAsia="Calibri" w:cs="Arial"/>
        </w:rPr>
        <w:t>est diversifié et concerne la gestion de projet, le développement d'application</w:t>
      </w:r>
      <w:r w:rsidR="00156929">
        <w:rPr>
          <w:rFonts w:eastAsia="Calibri" w:cs="Arial"/>
        </w:rPr>
        <w:t>s</w:t>
      </w:r>
      <w:r>
        <w:rPr>
          <w:rFonts w:eastAsia="Calibri" w:cs="Arial"/>
        </w:rPr>
        <w:t>, l'assistance fonctionnelle utilisateur, la supervision et l’administration ainsi que la maintenance système et réseau.</w:t>
      </w:r>
    </w:p>
    <w:p w14:paraId="1F46D3CD" w14:textId="77777777" w:rsidR="007161F9" w:rsidRDefault="007161F9">
      <w:pPr>
        <w:pStyle w:val="Tabledesmatiresniveau1"/>
        <w:rPr>
          <w:rFonts w:eastAsia="Calibri" w:cs="Arial"/>
        </w:rPr>
      </w:pPr>
    </w:p>
    <w:p w14:paraId="7B38126C" w14:textId="304CAA8E" w:rsidR="00D66A66" w:rsidRDefault="00950CDA">
      <w:pPr>
        <w:pStyle w:val="Tabledesmatiresniveau1"/>
        <w:rPr>
          <w:rFonts w:eastAsia="Calibri" w:cs="Arial"/>
        </w:rPr>
      </w:pPr>
      <w:r>
        <w:rPr>
          <w:rFonts w:eastAsia="Calibri" w:cs="Arial"/>
        </w:rPr>
        <w:t xml:space="preserve">Le service informatique, sous la direction de M. </w:t>
      </w:r>
      <w:r w:rsidR="00BF2F45">
        <w:rPr>
          <w:rFonts w:eastAsia="Calibri" w:cs="Arial"/>
        </w:rPr>
        <w:t>Netralli</w:t>
      </w:r>
      <w:r>
        <w:rPr>
          <w:rFonts w:eastAsia="Calibri" w:cs="Arial"/>
        </w:rPr>
        <w:t>, compte une nouvelle chef de projet</w:t>
      </w:r>
      <w:r w:rsidR="003A03B6">
        <w:rPr>
          <w:rFonts w:eastAsia="Calibri" w:cs="Arial"/>
        </w:rPr>
        <w:t xml:space="preserve">, </w:t>
      </w:r>
      <w:r>
        <w:rPr>
          <w:rFonts w:eastAsia="Calibri" w:cs="Arial"/>
        </w:rPr>
        <w:t xml:space="preserve">Mme </w:t>
      </w:r>
      <w:r w:rsidR="00BF2F45">
        <w:rPr>
          <w:rFonts w:eastAsia="Calibri" w:cs="Arial"/>
        </w:rPr>
        <w:t>Farez</w:t>
      </w:r>
      <w:r w:rsidR="003A03B6">
        <w:rPr>
          <w:rFonts w:eastAsia="Calibri" w:cs="Arial"/>
        </w:rPr>
        <w:t xml:space="preserve">, </w:t>
      </w:r>
      <w:r>
        <w:rPr>
          <w:rFonts w:eastAsia="Calibri" w:cs="Arial"/>
        </w:rPr>
        <w:t>cinq techniciens réseau et système</w:t>
      </w:r>
      <w:r w:rsidR="007C7300">
        <w:rPr>
          <w:rFonts w:eastAsia="Calibri" w:cs="Arial"/>
        </w:rPr>
        <w:t>, ainsi que</w:t>
      </w:r>
      <w:r>
        <w:rPr>
          <w:rFonts w:eastAsia="Calibri" w:cs="Arial"/>
        </w:rPr>
        <w:t xml:space="preserve"> deux personnes en charge des solutions logicielles.</w:t>
      </w:r>
    </w:p>
    <w:p w14:paraId="3127A6DB" w14:textId="77777777" w:rsidR="007161F9" w:rsidRDefault="007161F9" w:rsidP="00B775D2">
      <w:pPr>
        <w:pStyle w:val="Tabledesmatiresniveau1"/>
        <w:rPr>
          <w:rFonts w:eastAsia="Calibri" w:cs="Arial"/>
        </w:rPr>
      </w:pPr>
    </w:p>
    <w:p w14:paraId="5938EF82" w14:textId="73B98381" w:rsidR="00ED2FF1" w:rsidRDefault="00950CDA" w:rsidP="00B775D2">
      <w:pPr>
        <w:pStyle w:val="Tabledesmatiresniveau1"/>
        <w:rPr>
          <w:rFonts w:eastAsia="Calibri" w:cs="Arial"/>
          <w:b/>
          <w:bCs/>
        </w:rPr>
      </w:pPr>
      <w:r>
        <w:rPr>
          <w:rFonts w:eastAsia="Calibri" w:cs="Arial"/>
        </w:rPr>
        <w:t>Vous êtes accueilli-e au sein de cette équipe. Il vous est précisé</w:t>
      </w:r>
      <w:r w:rsidR="00402983">
        <w:rPr>
          <w:rFonts w:eastAsia="Calibri" w:cs="Arial"/>
        </w:rPr>
        <w:t xml:space="preserve"> </w:t>
      </w:r>
      <w:r>
        <w:rPr>
          <w:rFonts w:eastAsia="Calibri" w:cs="Arial"/>
        </w:rPr>
        <w:t>que votre domaine d'intervention concernera les fonctions liées à la gestion et à l’évolution de l'infrastructure système et réseau.</w:t>
      </w:r>
    </w:p>
    <w:p w14:paraId="6613DA16" w14:textId="77777777" w:rsidR="00ED2FF1" w:rsidRPr="00ED2FF1" w:rsidRDefault="00ED2FF1" w:rsidP="00ED2FF1"/>
    <w:p w14:paraId="4E9C582A" w14:textId="77777777" w:rsidR="00ED2FF1" w:rsidRPr="00ED2FF1" w:rsidRDefault="00ED2FF1" w:rsidP="00ED2FF1"/>
    <w:p w14:paraId="15C91EEE" w14:textId="77777777" w:rsidR="00ED2FF1" w:rsidRPr="00ED2FF1" w:rsidRDefault="00ED2FF1" w:rsidP="00ED2FF1"/>
    <w:p w14:paraId="2342CCFB" w14:textId="77777777" w:rsidR="00ED2FF1" w:rsidRPr="00ED2FF1" w:rsidRDefault="00ED2FF1" w:rsidP="00ED2FF1"/>
    <w:p w14:paraId="2A1BCCE5" w14:textId="77777777" w:rsidR="00ED2FF1" w:rsidRPr="00ED2FF1" w:rsidRDefault="00ED2FF1" w:rsidP="00ED2FF1"/>
    <w:p w14:paraId="40954288" w14:textId="77777777" w:rsidR="00ED2FF1" w:rsidRPr="00ED2FF1" w:rsidRDefault="00ED2FF1" w:rsidP="00ED2FF1"/>
    <w:p w14:paraId="0BA16EDF" w14:textId="77777777" w:rsidR="00ED2FF1" w:rsidRPr="00ED2FF1" w:rsidRDefault="00ED2FF1" w:rsidP="00ED2FF1"/>
    <w:p w14:paraId="34249E46" w14:textId="77777777" w:rsidR="00ED2FF1" w:rsidRPr="00ED2FF1" w:rsidRDefault="00ED2FF1" w:rsidP="00ED2FF1"/>
    <w:p w14:paraId="4491555C" w14:textId="77777777" w:rsidR="00ED2FF1" w:rsidRPr="00ED2FF1" w:rsidRDefault="00ED2FF1" w:rsidP="00ED2FF1"/>
    <w:p w14:paraId="4D325F0E" w14:textId="5633EB84" w:rsidR="00D66A66" w:rsidRPr="00ED2FF1" w:rsidRDefault="00D66A66" w:rsidP="00ED2FF1">
      <w:pPr>
        <w:tabs>
          <w:tab w:val="left" w:pos="1223"/>
        </w:tabs>
      </w:pPr>
    </w:p>
    <w:p w14:paraId="784920CB" w14:textId="77777777" w:rsidR="00D66A66" w:rsidRPr="003E2FD3" w:rsidRDefault="00950CDA">
      <w:pPr>
        <w:pStyle w:val="Titreprincipal"/>
        <w:pageBreakBefore/>
        <w:pBdr>
          <w:top w:val="nil"/>
          <w:left w:val="nil"/>
          <w:bottom w:val="single" w:sz="4" w:space="0" w:color="00000A"/>
          <w:right w:val="nil"/>
        </w:pBdr>
        <w:jc w:val="left"/>
        <w:rPr>
          <w:rFonts w:cs="Calibri"/>
          <w:color w:val="auto"/>
          <w:sz w:val="40"/>
          <w:szCs w:val="40"/>
        </w:rPr>
      </w:pPr>
      <w:bookmarkStart w:id="3" w:name="_Toc250713971"/>
      <w:bookmarkStart w:id="4" w:name="_Toc250731762"/>
      <w:bookmarkStart w:id="5" w:name="_Toc410808891"/>
      <w:r w:rsidRPr="003E2FD3">
        <w:rPr>
          <w:rFonts w:cs="Calibri"/>
          <w:color w:val="auto"/>
          <w:sz w:val="40"/>
          <w:szCs w:val="40"/>
        </w:rPr>
        <w:lastRenderedPageBreak/>
        <w:t xml:space="preserve">Partie A </w:t>
      </w:r>
      <w:r w:rsidR="00B2509F" w:rsidRPr="003E2FD3">
        <w:rPr>
          <w:rFonts w:cs="Calibri"/>
          <w:color w:val="auto"/>
          <w:sz w:val="40"/>
          <w:szCs w:val="40"/>
        </w:rPr>
        <w:t xml:space="preserve">- </w:t>
      </w:r>
      <w:r w:rsidRPr="003E2FD3">
        <w:rPr>
          <w:rFonts w:cs="Calibri"/>
          <w:color w:val="auto"/>
          <w:sz w:val="40"/>
          <w:szCs w:val="40"/>
        </w:rPr>
        <w:t>Fourniture de services</w:t>
      </w:r>
      <w:bookmarkEnd w:id="3"/>
      <w:bookmarkEnd w:id="4"/>
      <w:bookmarkEnd w:id="5"/>
    </w:p>
    <w:p w14:paraId="287C1265" w14:textId="77777777" w:rsidR="00D66A66" w:rsidRDefault="00950CDA" w:rsidP="00282123">
      <w:pPr>
        <w:rPr>
          <w:b/>
        </w:rPr>
      </w:pPr>
      <w:r>
        <w:rPr>
          <w:b/>
        </w:rPr>
        <w:t>Éléments du dossier documentaire nécessaires pour la partie A :</w:t>
      </w:r>
    </w:p>
    <w:p w14:paraId="3ADA6FE7" w14:textId="77777777" w:rsidR="00D66A66" w:rsidRDefault="00950CDA">
      <w:pPr>
        <w:pStyle w:val="Paragraphedeliste"/>
        <w:numPr>
          <w:ilvl w:val="0"/>
          <w:numId w:val="9"/>
        </w:numPr>
        <w:rPr>
          <w:i/>
          <w:sz w:val="20"/>
          <w:szCs w:val="20"/>
        </w:rPr>
      </w:pPr>
      <w:r>
        <w:rPr>
          <w:i/>
          <w:sz w:val="20"/>
          <w:szCs w:val="20"/>
        </w:rPr>
        <w:t xml:space="preserve">Dossier </w:t>
      </w:r>
      <w:r w:rsidR="00431F86">
        <w:rPr>
          <w:i/>
          <w:sz w:val="20"/>
          <w:szCs w:val="20"/>
        </w:rPr>
        <w:t xml:space="preserve"> </w:t>
      </w:r>
      <w:r>
        <w:rPr>
          <w:i/>
          <w:sz w:val="20"/>
          <w:szCs w:val="20"/>
        </w:rPr>
        <w:t xml:space="preserve">commun, documents de la partie A et </w:t>
      </w:r>
      <w:r w:rsidR="000830A4">
        <w:rPr>
          <w:i/>
          <w:sz w:val="20"/>
          <w:szCs w:val="20"/>
        </w:rPr>
        <w:t xml:space="preserve">documentation </w:t>
      </w:r>
      <w:r>
        <w:rPr>
          <w:i/>
          <w:sz w:val="20"/>
          <w:szCs w:val="20"/>
        </w:rPr>
        <w:t>des technologies Savéol</w:t>
      </w:r>
    </w:p>
    <w:p w14:paraId="6903C822" w14:textId="77777777" w:rsidR="00D66A66" w:rsidRDefault="00D66A66"/>
    <w:p w14:paraId="5121AAAD" w14:textId="77777777" w:rsidR="00D66A66" w:rsidRDefault="00950CDA">
      <w:pPr>
        <w:rPr>
          <w:szCs w:val="22"/>
        </w:rPr>
      </w:pPr>
      <w:r>
        <w:rPr>
          <w:szCs w:val="22"/>
        </w:rPr>
        <w:t xml:space="preserve">Afin d’économiser la bande passante sur le réseau, le service informatique a décidé de mettre en place un </w:t>
      </w:r>
      <w:r w:rsidRPr="00A60109">
        <w:rPr>
          <w:i/>
          <w:szCs w:val="22"/>
        </w:rPr>
        <w:t>proxy-cache</w:t>
      </w:r>
      <w:r>
        <w:rPr>
          <w:szCs w:val="22"/>
        </w:rPr>
        <w:t xml:space="preserve"> pour </w:t>
      </w:r>
      <w:r w:rsidR="00156929">
        <w:rPr>
          <w:szCs w:val="22"/>
        </w:rPr>
        <w:t xml:space="preserve">optimiser </w:t>
      </w:r>
      <w:r>
        <w:rPr>
          <w:szCs w:val="22"/>
        </w:rPr>
        <w:t>le téléchargement des logiciels et des mises à jour.</w:t>
      </w:r>
    </w:p>
    <w:p w14:paraId="139D7F06" w14:textId="77777777" w:rsidR="00D66A66" w:rsidRDefault="00950CDA">
      <w:pPr>
        <w:rPr>
          <w:szCs w:val="22"/>
        </w:rPr>
      </w:pPr>
      <w:r>
        <w:rPr>
          <w:szCs w:val="22"/>
        </w:rPr>
        <w:t>L’équipe doit réfléchir à l’intégration de ce service dans l’architecture existante</w:t>
      </w:r>
      <w:r w:rsidR="002B6E90">
        <w:rPr>
          <w:szCs w:val="22"/>
        </w:rPr>
        <w:t xml:space="preserve"> et </w:t>
      </w:r>
      <w:r w:rsidR="009C54C2">
        <w:rPr>
          <w:szCs w:val="22"/>
        </w:rPr>
        <w:t>sa prise en charge</w:t>
      </w:r>
      <w:r w:rsidR="002B6E90">
        <w:rPr>
          <w:szCs w:val="22"/>
        </w:rPr>
        <w:t xml:space="preserve"> par l’outil de </w:t>
      </w:r>
      <w:r w:rsidR="00156929">
        <w:rPr>
          <w:szCs w:val="22"/>
        </w:rPr>
        <w:t xml:space="preserve">déploiement de </w:t>
      </w:r>
      <w:r w:rsidR="002B6E90">
        <w:rPr>
          <w:szCs w:val="22"/>
        </w:rPr>
        <w:t>configuration</w:t>
      </w:r>
      <w:r w:rsidR="009C54C2">
        <w:rPr>
          <w:szCs w:val="22"/>
        </w:rPr>
        <w:t>s</w:t>
      </w:r>
      <w:r w:rsidR="002B6E90">
        <w:rPr>
          <w:szCs w:val="22"/>
        </w:rPr>
        <w:t xml:space="preserve"> </w:t>
      </w:r>
      <w:r w:rsidR="002B6E90">
        <w:rPr>
          <w:i/>
          <w:szCs w:val="22"/>
        </w:rPr>
        <w:t xml:space="preserve">Puppet </w:t>
      </w:r>
      <w:r w:rsidR="002B6E90">
        <w:rPr>
          <w:szCs w:val="22"/>
        </w:rPr>
        <w:t>utilisé dans l’entreprise</w:t>
      </w:r>
      <w:r>
        <w:rPr>
          <w:szCs w:val="22"/>
        </w:rPr>
        <w:t>.</w:t>
      </w:r>
    </w:p>
    <w:p w14:paraId="1C1ECA4B" w14:textId="77777777" w:rsidR="002B6E90" w:rsidRDefault="002B6E90">
      <w:pPr>
        <w:rPr>
          <w:szCs w:val="22"/>
        </w:rPr>
      </w:pPr>
    </w:p>
    <w:p w14:paraId="6443732A" w14:textId="43068657" w:rsidR="00D66A66" w:rsidRDefault="00950CDA">
      <w:pPr>
        <w:pBdr>
          <w:top w:val="single" w:sz="4" w:space="0" w:color="00000A"/>
          <w:left w:val="single" w:sz="4" w:space="0" w:color="00000A"/>
          <w:bottom w:val="single" w:sz="4" w:space="0" w:color="00000A"/>
          <w:right w:val="single" w:sz="4" w:space="0" w:color="00000A"/>
        </w:pBdr>
        <w:spacing w:before="240"/>
        <w:rPr>
          <w:rFonts w:ascii="Calibri" w:hAnsi="Calibri"/>
          <w:b/>
          <w:bCs/>
          <w:i/>
          <w:sz w:val="32"/>
        </w:rPr>
      </w:pPr>
      <w:r>
        <w:rPr>
          <w:rFonts w:ascii="Calibri" w:hAnsi="Calibri"/>
          <w:b/>
          <w:bCs/>
          <w:sz w:val="32"/>
        </w:rPr>
        <w:t xml:space="preserve">Mission A.1 – Configuration </w:t>
      </w:r>
      <w:r w:rsidR="001D612D">
        <w:rPr>
          <w:rFonts w:ascii="Calibri" w:hAnsi="Calibri"/>
          <w:b/>
          <w:bCs/>
          <w:sz w:val="32"/>
        </w:rPr>
        <w:t>du logiciel</w:t>
      </w:r>
      <w:r>
        <w:rPr>
          <w:rFonts w:ascii="Calibri" w:hAnsi="Calibri"/>
          <w:b/>
          <w:bCs/>
          <w:sz w:val="32"/>
        </w:rPr>
        <w:t xml:space="preserve"> </w:t>
      </w:r>
      <w:r>
        <w:rPr>
          <w:rFonts w:ascii="Calibri" w:hAnsi="Calibri"/>
          <w:b/>
          <w:bCs/>
          <w:i/>
          <w:sz w:val="32"/>
        </w:rPr>
        <w:t>Puppet</w:t>
      </w:r>
      <w:r w:rsidR="00CF0671">
        <w:rPr>
          <w:rFonts w:ascii="Calibri" w:hAnsi="Calibri"/>
          <w:b/>
          <w:bCs/>
          <w:i/>
          <w:sz w:val="32"/>
        </w:rPr>
        <w:t xml:space="preserve"> </w:t>
      </w:r>
      <w:r w:rsidR="00CF0671" w:rsidRPr="002B6E90">
        <w:rPr>
          <w:rFonts w:ascii="Calibri" w:hAnsi="Calibri"/>
          <w:b/>
          <w:bCs/>
          <w:sz w:val="32"/>
        </w:rPr>
        <w:t xml:space="preserve">pour le </w:t>
      </w:r>
      <w:r w:rsidR="00CF0671" w:rsidRPr="00A60109">
        <w:rPr>
          <w:rFonts w:ascii="Calibri" w:hAnsi="Calibri"/>
          <w:b/>
          <w:bCs/>
          <w:i/>
          <w:sz w:val="32"/>
        </w:rPr>
        <w:t>proxy-cache</w:t>
      </w:r>
    </w:p>
    <w:p w14:paraId="0AA5FCE2" w14:textId="77777777" w:rsidR="00D66A66" w:rsidRDefault="00D66A66" w:rsidP="00B775D2"/>
    <w:p w14:paraId="1CE32FCA" w14:textId="34A0E6F8" w:rsidR="00D66A66" w:rsidRDefault="00950CDA">
      <w:r>
        <w:t xml:space="preserve">Tous les postes clients de Savéol sont configurés via </w:t>
      </w:r>
      <w:r w:rsidR="001D612D">
        <w:t>le logiciel</w:t>
      </w:r>
      <w:r>
        <w:t xml:space="preserve"> </w:t>
      </w:r>
      <w:r>
        <w:rPr>
          <w:i/>
        </w:rPr>
        <w:t>Puppet</w:t>
      </w:r>
      <w:r>
        <w:t xml:space="preserve"> qui permet notamment un déploiement rapide des fichiers de configuration sur l’ensemble des STA</w:t>
      </w:r>
      <w:r w:rsidR="00156929">
        <w:t xml:space="preserve"> (solutions techniques d’accès)</w:t>
      </w:r>
      <w:r>
        <w:t xml:space="preserve"> concernées.</w:t>
      </w:r>
    </w:p>
    <w:p w14:paraId="52AD0903" w14:textId="77777777" w:rsidR="007161F9" w:rsidRDefault="007161F9"/>
    <w:p w14:paraId="533F8D82" w14:textId="77777777" w:rsidR="00D66A66" w:rsidRDefault="00950CDA">
      <w:r>
        <w:t xml:space="preserve">M. </w:t>
      </w:r>
      <w:r w:rsidR="00BF2F45">
        <w:t>Netralli</w:t>
      </w:r>
      <w:r>
        <w:t xml:space="preserve"> vous demande de configurer les postes de travail pour que le téléchargement de</w:t>
      </w:r>
      <w:r w:rsidR="007161F9">
        <w:t>s</w:t>
      </w:r>
      <w:r w:rsidR="00703496">
        <w:t xml:space="preserve"> </w:t>
      </w:r>
      <w:r w:rsidR="007161F9">
        <w:t>logiciels</w:t>
      </w:r>
      <w:r>
        <w:t xml:space="preserve"> passe par le nouveau service </w:t>
      </w:r>
      <w:r w:rsidRPr="00B65333">
        <w:rPr>
          <w:i/>
        </w:rPr>
        <w:t>proxy-cache</w:t>
      </w:r>
      <w:r>
        <w:t xml:space="preserve">. </w:t>
      </w:r>
    </w:p>
    <w:p w14:paraId="482490C3" w14:textId="77777777" w:rsidR="007161F9" w:rsidRPr="00B775D2" w:rsidRDefault="007161F9"/>
    <w:p w14:paraId="3DD26F31"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A.1.1</w:t>
      </w:r>
    </w:p>
    <w:p w14:paraId="4D008949" w14:textId="77777777" w:rsidR="00D66A66" w:rsidRPr="00B775D2" w:rsidRDefault="00950CDA" w:rsidP="00B775D2">
      <w:pPr>
        <w:pBdr>
          <w:top w:val="single" w:sz="4" w:space="0" w:color="00000A"/>
          <w:left w:val="single" w:sz="4" w:space="0" w:color="00000A"/>
          <w:bottom w:val="single" w:sz="4" w:space="0" w:color="00000A"/>
          <w:right w:val="single" w:sz="4" w:space="0" w:color="00000A"/>
        </w:pBdr>
        <w:rPr>
          <w:rFonts w:ascii="Calibri" w:hAnsi="Calibri"/>
          <w:b/>
        </w:rPr>
      </w:pPr>
      <w:r>
        <w:rPr>
          <w:rFonts w:ascii="Calibri" w:hAnsi="Calibri"/>
          <w:b/>
        </w:rPr>
        <w:t xml:space="preserve">Citer </w:t>
      </w:r>
      <w:r w:rsidR="00E82BDD">
        <w:rPr>
          <w:rFonts w:ascii="Calibri" w:hAnsi="Calibri"/>
          <w:b/>
        </w:rPr>
        <w:t xml:space="preserve">au moins </w:t>
      </w:r>
      <w:r>
        <w:rPr>
          <w:rFonts w:ascii="Calibri" w:hAnsi="Calibri"/>
          <w:b/>
        </w:rPr>
        <w:t xml:space="preserve">deux arguments qui justifient l’utilisation du service </w:t>
      </w:r>
      <w:r>
        <w:rPr>
          <w:rFonts w:ascii="Calibri" w:hAnsi="Calibri"/>
          <w:b/>
          <w:i/>
        </w:rPr>
        <w:t>Puppet</w:t>
      </w:r>
      <w:r w:rsidR="00CE36D9">
        <w:rPr>
          <w:rFonts w:ascii="Calibri" w:hAnsi="Calibri"/>
          <w:b/>
          <w:i/>
        </w:rPr>
        <w:t xml:space="preserve"> </w:t>
      </w:r>
      <w:r>
        <w:rPr>
          <w:rFonts w:ascii="Calibri" w:hAnsi="Calibri"/>
          <w:b/>
        </w:rPr>
        <w:t>pour réaliser le paramétrage des postes.</w:t>
      </w:r>
    </w:p>
    <w:p w14:paraId="289F913C" w14:textId="77777777" w:rsidR="007161F9" w:rsidRDefault="007161F9"/>
    <w:p w14:paraId="0C936ADD" w14:textId="1BC98559" w:rsidR="00D66A66" w:rsidRDefault="00950CDA">
      <w:r>
        <w:t>Pour sécuriser la connexion entre les clients et le serveur,</w:t>
      </w:r>
      <w:r w:rsidR="001D612D">
        <w:t xml:space="preserve"> le logiciel</w:t>
      </w:r>
      <w:r>
        <w:t xml:space="preserve"> </w:t>
      </w:r>
      <w:r>
        <w:rPr>
          <w:i/>
        </w:rPr>
        <w:t>Puppet</w:t>
      </w:r>
      <w:r>
        <w:t xml:space="preserve"> utilise des tunnels SSL</w:t>
      </w:r>
      <w:r w:rsidR="00E82BDD">
        <w:t>/TLS</w:t>
      </w:r>
      <w:r>
        <w:t xml:space="preserve">. Ces derniers nécessitent une phase d'initialisation à réaliser une seule fois lors de la configuration du client. </w:t>
      </w:r>
    </w:p>
    <w:p w14:paraId="0E775F61" w14:textId="77777777" w:rsidR="007161F9" w:rsidRDefault="007161F9"/>
    <w:p w14:paraId="1492BD78" w14:textId="5B75B6B5" w:rsidR="00D66A66" w:rsidRDefault="00950CDA">
      <w:r>
        <w:t xml:space="preserve">Mme </w:t>
      </w:r>
      <w:r w:rsidR="00BF2F45">
        <w:t>Farez</w:t>
      </w:r>
      <w:r>
        <w:t xml:space="preserve"> ne connaissant pas l’outil </w:t>
      </w:r>
      <w:r>
        <w:rPr>
          <w:i/>
        </w:rPr>
        <w:t>Puppet</w:t>
      </w:r>
      <w:r>
        <w:t xml:space="preserve">, M. </w:t>
      </w:r>
      <w:r w:rsidR="00BF2F45">
        <w:t>Netralli</w:t>
      </w:r>
      <w:r>
        <w:t xml:space="preserve"> vous demande de </w:t>
      </w:r>
      <w:r w:rsidR="002B6E90">
        <w:t>l’informer</w:t>
      </w:r>
      <w:r w:rsidR="0015236D">
        <w:t xml:space="preserve"> sur</w:t>
      </w:r>
      <w:r>
        <w:t xml:space="preserve"> la sécurité de cet outil.</w:t>
      </w:r>
    </w:p>
    <w:p w14:paraId="5C7B6508" w14:textId="77777777" w:rsidR="007161F9" w:rsidRPr="00B775D2" w:rsidRDefault="007161F9"/>
    <w:p w14:paraId="04DFC5D7"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A.1.2</w:t>
      </w:r>
    </w:p>
    <w:p w14:paraId="17B58C18" w14:textId="77777777" w:rsidR="00D66A66" w:rsidRDefault="00950CDA">
      <w:pPr>
        <w:pStyle w:val="Paragraphedeliste"/>
        <w:numPr>
          <w:ilvl w:val="0"/>
          <w:numId w:val="15"/>
        </w:numPr>
        <w:pBdr>
          <w:top w:val="single" w:sz="4" w:space="0" w:color="00000A"/>
          <w:left w:val="single" w:sz="4" w:space="0" w:color="00000A"/>
          <w:bottom w:val="single" w:sz="4" w:space="0" w:color="00000A"/>
          <w:right w:val="single" w:sz="4" w:space="0" w:color="00000A"/>
        </w:pBdr>
        <w:ind w:left="426" w:hanging="426"/>
        <w:rPr>
          <w:rFonts w:ascii="Calibri" w:hAnsi="Calibri"/>
          <w:b/>
        </w:rPr>
      </w:pPr>
      <w:r>
        <w:rPr>
          <w:rFonts w:ascii="Calibri" w:hAnsi="Calibri"/>
          <w:b/>
        </w:rPr>
        <w:t xml:space="preserve">Lister les risques auxquels s'exposerait Savéol si les échanges entre les nœuds clients et le serveur </w:t>
      </w:r>
      <w:r w:rsidRPr="0042099A">
        <w:rPr>
          <w:rFonts w:ascii="Calibri" w:hAnsi="Calibri"/>
          <w:b/>
          <w:i/>
        </w:rPr>
        <w:t>puppetMaster</w:t>
      </w:r>
      <w:r>
        <w:rPr>
          <w:rFonts w:ascii="Calibri" w:hAnsi="Calibri"/>
          <w:b/>
        </w:rPr>
        <w:t xml:space="preserve"> n’étaient pas sécurisés.</w:t>
      </w:r>
    </w:p>
    <w:p w14:paraId="2ACC3708" w14:textId="77777777" w:rsidR="00D66A66" w:rsidRDefault="00950CDA">
      <w:pPr>
        <w:pStyle w:val="Paragraphedeliste"/>
        <w:numPr>
          <w:ilvl w:val="0"/>
          <w:numId w:val="15"/>
        </w:numPr>
        <w:pBdr>
          <w:top w:val="single" w:sz="4" w:space="0" w:color="00000A"/>
          <w:left w:val="single" w:sz="4" w:space="0" w:color="00000A"/>
          <w:bottom w:val="single" w:sz="4" w:space="0" w:color="00000A"/>
          <w:right w:val="single" w:sz="4" w:space="0" w:color="00000A"/>
        </w:pBdr>
        <w:ind w:left="426" w:hanging="426"/>
        <w:rPr>
          <w:rFonts w:ascii="Calibri" w:hAnsi="Calibri"/>
          <w:b/>
        </w:rPr>
      </w:pPr>
      <w:r>
        <w:rPr>
          <w:rFonts w:ascii="Calibri" w:hAnsi="Calibri"/>
          <w:b/>
        </w:rPr>
        <w:t xml:space="preserve">Expliquer les principes mis en œuvre pour sécuriser les échanges entre les nœuds clients et le service </w:t>
      </w:r>
      <w:r>
        <w:rPr>
          <w:rFonts w:ascii="Calibri" w:hAnsi="Calibri"/>
          <w:b/>
          <w:i/>
        </w:rPr>
        <w:t>puppetMaster</w:t>
      </w:r>
      <w:r>
        <w:rPr>
          <w:rFonts w:ascii="Calibri" w:hAnsi="Calibri"/>
          <w:b/>
        </w:rPr>
        <w:t>.</w:t>
      </w:r>
    </w:p>
    <w:p w14:paraId="7767FE3A" w14:textId="77777777" w:rsidR="00282123" w:rsidRDefault="00282123"/>
    <w:p w14:paraId="6B90EC7B" w14:textId="7A79AAFB" w:rsidR="007161F9" w:rsidRDefault="002D68A5">
      <w:pPr>
        <w:rPr>
          <w:i/>
        </w:rPr>
      </w:pPr>
      <w:r>
        <w:t>L</w:t>
      </w:r>
      <w:r w:rsidR="00444F5F">
        <w:t>a nouvelle configuration</w:t>
      </w:r>
      <w:r>
        <w:t xml:space="preserve"> doit être </w:t>
      </w:r>
      <w:r w:rsidR="00444F5F">
        <w:t>implémentée</w:t>
      </w:r>
      <w:r>
        <w:t xml:space="preserve"> sur tous les clients</w:t>
      </w:r>
      <w:r w:rsidR="001D612D">
        <w:t xml:space="preserve"> du domaine équipés du système d’exploitation</w:t>
      </w:r>
      <w:r>
        <w:t xml:space="preserve"> </w:t>
      </w:r>
      <w:r w:rsidR="0042099A" w:rsidRPr="00431F86">
        <w:rPr>
          <w:i/>
        </w:rPr>
        <w:t>Lubuntu</w:t>
      </w:r>
      <w:r>
        <w:t xml:space="preserve">. </w:t>
      </w:r>
      <w:r w:rsidR="00950CDA">
        <w:t xml:space="preserve">Le nouveau module </w:t>
      </w:r>
      <w:r w:rsidR="00C90E95">
        <w:t xml:space="preserve">pour </w:t>
      </w:r>
      <w:r w:rsidR="00C90E95" w:rsidRPr="00C90E95">
        <w:rPr>
          <w:i/>
        </w:rPr>
        <w:t>Puppet</w:t>
      </w:r>
      <w:r w:rsidR="00C90E95">
        <w:t xml:space="preserve"> </w:t>
      </w:r>
      <w:r w:rsidR="00950CDA">
        <w:t xml:space="preserve">se nommera </w:t>
      </w:r>
      <w:r w:rsidR="00950CDA">
        <w:rPr>
          <w:i/>
        </w:rPr>
        <w:t xml:space="preserve">clientProxy. </w:t>
      </w:r>
    </w:p>
    <w:p w14:paraId="31CD1CCD" w14:textId="77777777" w:rsidR="00D66A66" w:rsidRDefault="00D66A66">
      <w:pPr>
        <w:rPr>
          <w:rFonts w:ascii="Courier New" w:hAnsi="Courier New" w:cs="Courier New"/>
          <w:szCs w:val="18"/>
        </w:rPr>
      </w:pPr>
    </w:p>
    <w:p w14:paraId="24D6B087" w14:textId="77777777" w:rsidR="00D66A66" w:rsidRDefault="00950CDA">
      <w:r>
        <w:t>Vous êtes chargé-e de préparer l’intervention.</w:t>
      </w:r>
    </w:p>
    <w:p w14:paraId="5B3EEC87" w14:textId="77777777" w:rsidR="007161F9" w:rsidRDefault="007161F9"/>
    <w:p w14:paraId="1804EDCF"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A.1.3</w:t>
      </w:r>
    </w:p>
    <w:p w14:paraId="1023CDDB"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i/>
        </w:rPr>
      </w:pPr>
      <w:r>
        <w:rPr>
          <w:rFonts w:ascii="Calibri" w:hAnsi="Calibri"/>
          <w:b/>
        </w:rPr>
        <w:t xml:space="preserve">Lister les étapes nécessaires à la mise en œuvre de ce nouveau module. </w:t>
      </w:r>
    </w:p>
    <w:p w14:paraId="489D121D" w14:textId="77777777" w:rsidR="007161F9" w:rsidRDefault="007161F9"/>
    <w:p w14:paraId="4CCCCE48" w14:textId="77777777" w:rsidR="00D66A66" w:rsidRDefault="002B6E90">
      <w:pPr>
        <w:pBdr>
          <w:top w:val="single" w:sz="4" w:space="0" w:color="00000A"/>
          <w:left w:val="single" w:sz="4" w:space="0" w:color="00000A"/>
          <w:bottom w:val="single" w:sz="4" w:space="0" w:color="00000A"/>
          <w:right w:val="single" w:sz="4" w:space="0" w:color="00000A"/>
        </w:pBdr>
        <w:spacing w:before="240"/>
        <w:rPr>
          <w:rFonts w:ascii="Calibri" w:hAnsi="Calibri" w:cs="Arial"/>
          <w:b/>
          <w:bCs/>
          <w:sz w:val="32"/>
        </w:rPr>
      </w:pPr>
      <w:r>
        <w:br w:type="column"/>
      </w:r>
      <w:r w:rsidR="00950CDA">
        <w:rPr>
          <w:rFonts w:ascii="Calibri" w:hAnsi="Calibri" w:cs="Arial"/>
          <w:b/>
          <w:bCs/>
          <w:sz w:val="32"/>
        </w:rPr>
        <w:lastRenderedPageBreak/>
        <w:t>Mission A.2 – Résolution d'un dysfonctionnement des accès distants</w:t>
      </w:r>
    </w:p>
    <w:p w14:paraId="681281A3" w14:textId="77777777" w:rsidR="00D66A66" w:rsidRDefault="00D66A66"/>
    <w:p w14:paraId="2904301E" w14:textId="3800B5DB" w:rsidR="00D66A66" w:rsidRDefault="00950CDA">
      <w:pPr>
        <w:rPr>
          <w:rFonts w:cs="Arial"/>
        </w:rPr>
      </w:pPr>
      <w:r>
        <w:rPr>
          <w:rFonts w:cs="Arial"/>
        </w:rPr>
        <w:t xml:space="preserve">Le </w:t>
      </w:r>
      <w:r w:rsidR="000830A4">
        <w:rPr>
          <w:rFonts w:cs="Arial"/>
        </w:rPr>
        <w:t>5</w:t>
      </w:r>
      <w:r>
        <w:rPr>
          <w:rFonts w:cs="Arial"/>
        </w:rPr>
        <w:t xml:space="preserve"> mai 201</w:t>
      </w:r>
      <w:r w:rsidR="001A3E31">
        <w:rPr>
          <w:rFonts w:cs="Arial"/>
        </w:rPr>
        <w:t>5</w:t>
      </w:r>
      <w:r w:rsidR="00156929">
        <w:rPr>
          <w:rFonts w:cs="Arial"/>
        </w:rPr>
        <w:t>,</w:t>
      </w:r>
      <w:r>
        <w:rPr>
          <w:rFonts w:cs="Arial"/>
        </w:rPr>
        <w:t xml:space="preserve"> suite à une rupture d'alimentation dans un local technique situé à Quimper, le réseau MPLS de l’opérateur a subi une panne de type </w:t>
      </w:r>
      <w:r w:rsidR="000B4710" w:rsidRPr="000B4710">
        <w:rPr>
          <w:rFonts w:cs="Arial"/>
          <w:i/>
        </w:rPr>
        <w:t>blackout</w:t>
      </w:r>
      <w:r w:rsidR="00E82BDD">
        <w:rPr>
          <w:rFonts w:cs="Arial"/>
          <w:i/>
        </w:rPr>
        <w:t xml:space="preserve"> </w:t>
      </w:r>
      <w:r w:rsidR="002B6E90">
        <w:rPr>
          <w:rFonts w:cs="Arial"/>
        </w:rPr>
        <w:t xml:space="preserve">(coupure </w:t>
      </w:r>
      <w:r w:rsidR="00F12B0A">
        <w:rPr>
          <w:rFonts w:cs="Arial"/>
        </w:rPr>
        <w:t xml:space="preserve">électrique </w:t>
      </w:r>
      <w:r w:rsidR="002B6E90">
        <w:rPr>
          <w:rFonts w:cs="Arial"/>
        </w:rPr>
        <w:t xml:space="preserve">générale) </w:t>
      </w:r>
      <w:r>
        <w:rPr>
          <w:rFonts w:cs="Arial"/>
        </w:rPr>
        <w:t xml:space="preserve">sur l’ensemble du département du Finistère. Cette panne a paralysé, pendant tout un après-midi, les accès des sites distants de Savéol au </w:t>
      </w:r>
      <w:r w:rsidR="001343BD">
        <w:rPr>
          <w:rFonts w:cs="Arial"/>
        </w:rPr>
        <w:t>site</w:t>
      </w:r>
      <w:r w:rsidR="001D612D">
        <w:rPr>
          <w:rFonts w:cs="Arial"/>
        </w:rPr>
        <w:t xml:space="preserve"> informatique</w:t>
      </w:r>
      <w:r>
        <w:rPr>
          <w:rFonts w:cs="Arial"/>
        </w:rPr>
        <w:t xml:space="preserve"> du siège.</w:t>
      </w:r>
    </w:p>
    <w:p w14:paraId="20B6C9F0" w14:textId="77777777" w:rsidR="00341128" w:rsidRDefault="00341128">
      <w:pPr>
        <w:rPr>
          <w:rFonts w:cs="Arial"/>
        </w:rPr>
      </w:pPr>
    </w:p>
    <w:p w14:paraId="1F6DCA44" w14:textId="77777777" w:rsidR="00D66A66" w:rsidRDefault="00950CDA">
      <w:pPr>
        <w:rPr>
          <w:rFonts w:cs="Arial"/>
        </w:rPr>
      </w:pPr>
      <w:r>
        <w:rPr>
          <w:rFonts w:cs="Arial"/>
        </w:rPr>
        <w:t>Consécutivement à la remise en service du réseau MPLS, le</w:t>
      </w:r>
      <w:r w:rsidR="002B6E90">
        <w:rPr>
          <w:rFonts w:cs="Arial"/>
        </w:rPr>
        <w:t>s routeurs de tous les sites Savéol ont été redémarrés avec leur dernière configuration enregistrée.</w:t>
      </w:r>
      <w:r>
        <w:rPr>
          <w:rFonts w:cs="Arial"/>
        </w:rPr>
        <w:t xml:space="preserve"> Le</w:t>
      </w:r>
      <w:r w:rsidR="00E82BDD">
        <w:rPr>
          <w:rFonts w:cs="Arial"/>
        </w:rPr>
        <w:t>s jours suivant</w:t>
      </w:r>
      <w:r>
        <w:rPr>
          <w:rFonts w:cs="Arial"/>
        </w:rPr>
        <w:t xml:space="preserve"> la panne du réseau étendu MPLS, plusieurs utilisateurs des sites distants </w:t>
      </w:r>
      <w:r w:rsidR="00E82BDD">
        <w:rPr>
          <w:rFonts w:cs="Arial"/>
        </w:rPr>
        <w:t xml:space="preserve">ont </w:t>
      </w:r>
      <w:r>
        <w:rPr>
          <w:rFonts w:cs="Arial"/>
        </w:rPr>
        <w:t>signal</w:t>
      </w:r>
      <w:r w:rsidR="00E82BDD">
        <w:rPr>
          <w:rFonts w:cs="Arial"/>
        </w:rPr>
        <w:t>é</w:t>
      </w:r>
      <w:r>
        <w:rPr>
          <w:rFonts w:cs="Arial"/>
        </w:rPr>
        <w:t xml:space="preserve"> qu’ils constat</w:t>
      </w:r>
      <w:r w:rsidR="003A4A8C">
        <w:rPr>
          <w:rFonts w:cs="Arial"/>
        </w:rPr>
        <w:t>ai</w:t>
      </w:r>
      <w:r>
        <w:rPr>
          <w:rFonts w:cs="Arial"/>
        </w:rPr>
        <w:t xml:space="preserve">ent parfois des lenteurs anormales lors des accès aux serveurs du siège. </w:t>
      </w:r>
    </w:p>
    <w:p w14:paraId="51F55085" w14:textId="77777777" w:rsidR="002B6E90" w:rsidRDefault="002B6E90">
      <w:pPr>
        <w:rPr>
          <w:rFonts w:cs="Arial"/>
        </w:rPr>
      </w:pPr>
    </w:p>
    <w:p w14:paraId="4B1ED289" w14:textId="77777777" w:rsidR="002B6E90" w:rsidRDefault="002B6E90">
      <w:pPr>
        <w:rPr>
          <w:rFonts w:cs="Arial"/>
        </w:rPr>
      </w:pPr>
      <w:r>
        <w:rPr>
          <w:rFonts w:cs="Arial"/>
        </w:rPr>
        <w:t>Un contact pris avec l’opérateur MPLS prouve que son infrastructure n’est pas en cause.</w:t>
      </w:r>
    </w:p>
    <w:p w14:paraId="787FB1E6" w14:textId="77777777" w:rsidR="00341128" w:rsidRDefault="00341128">
      <w:pPr>
        <w:rPr>
          <w:rFonts w:cs="Arial"/>
        </w:rPr>
      </w:pPr>
    </w:p>
    <w:p w14:paraId="55D8C67B" w14:textId="77777777" w:rsidR="00D66A66" w:rsidRDefault="00950CDA">
      <w:pPr>
        <w:rPr>
          <w:rFonts w:cs="Arial"/>
        </w:rPr>
      </w:pPr>
      <w:r>
        <w:rPr>
          <w:rFonts w:cs="Arial"/>
        </w:rPr>
        <w:t>Afin de diagnostiquer l’origine du problème, les commandes et les relevés de configuration sur les équipements ont été réalisés et consignés dans la fiche d'incident qui vous a été transmise.</w:t>
      </w:r>
      <w:r w:rsidR="00703496">
        <w:rPr>
          <w:rFonts w:cs="Arial"/>
        </w:rPr>
        <w:t xml:space="preserve"> </w:t>
      </w:r>
      <w:r w:rsidR="009D0C2D">
        <w:rPr>
          <w:rFonts w:cs="Arial"/>
        </w:rPr>
        <w:t>La prise en charge et la résolution de ce</w:t>
      </w:r>
      <w:r w:rsidR="00E82BDD">
        <w:rPr>
          <w:rFonts w:cs="Arial"/>
        </w:rPr>
        <w:t>t</w:t>
      </w:r>
      <w:r w:rsidR="009D0C2D">
        <w:rPr>
          <w:rFonts w:cs="Arial"/>
        </w:rPr>
        <w:t xml:space="preserve"> </w:t>
      </w:r>
      <w:r w:rsidR="00E82BDD">
        <w:rPr>
          <w:rFonts w:cs="Arial"/>
        </w:rPr>
        <w:t xml:space="preserve">incident </w:t>
      </w:r>
      <w:r w:rsidR="009D0C2D">
        <w:rPr>
          <w:rFonts w:cs="Arial"/>
        </w:rPr>
        <w:t>vous sont confiées.</w:t>
      </w:r>
    </w:p>
    <w:p w14:paraId="78433552" w14:textId="77777777" w:rsidR="00341128" w:rsidRPr="00B775D2" w:rsidRDefault="00341128">
      <w:pPr>
        <w:rPr>
          <w:rFonts w:cs="Arial"/>
        </w:rPr>
      </w:pPr>
    </w:p>
    <w:p w14:paraId="4561866C"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A.2.1</w:t>
      </w:r>
    </w:p>
    <w:p w14:paraId="496EABFC" w14:textId="77777777" w:rsidR="00D66A66" w:rsidRDefault="00950CDA">
      <w:pPr>
        <w:pStyle w:val="Paragraphedeliste"/>
        <w:numPr>
          <w:ilvl w:val="0"/>
          <w:numId w:val="10"/>
        </w:numPr>
        <w:pBdr>
          <w:top w:val="single" w:sz="4" w:space="0" w:color="00000A"/>
          <w:left w:val="single" w:sz="4" w:space="0" w:color="00000A"/>
          <w:bottom w:val="single" w:sz="4" w:space="0" w:color="00000A"/>
          <w:right w:val="single" w:sz="4" w:space="0" w:color="00000A"/>
        </w:pBdr>
        <w:rPr>
          <w:rFonts w:ascii="Calibri" w:hAnsi="Calibri"/>
          <w:b/>
          <w:bCs/>
        </w:rPr>
      </w:pPr>
      <w:r>
        <w:rPr>
          <w:rFonts w:ascii="Calibri" w:hAnsi="Calibri"/>
          <w:b/>
          <w:bCs/>
        </w:rPr>
        <w:t xml:space="preserve">Comparer la criticité de cet incident avec celle de la panne </w:t>
      </w:r>
      <w:r w:rsidR="000B4710">
        <w:rPr>
          <w:rFonts w:ascii="Calibri" w:hAnsi="Calibri"/>
          <w:b/>
          <w:bCs/>
          <w:i/>
        </w:rPr>
        <w:t>blackout</w:t>
      </w:r>
      <w:r>
        <w:rPr>
          <w:rFonts w:ascii="Calibri" w:hAnsi="Calibri"/>
          <w:b/>
          <w:bCs/>
        </w:rPr>
        <w:t xml:space="preserve"> subie précédemment par le réseau MPLS. </w:t>
      </w:r>
      <w:r w:rsidR="00CD1DDF">
        <w:rPr>
          <w:rFonts w:ascii="Calibri" w:hAnsi="Calibri"/>
          <w:b/>
          <w:bCs/>
        </w:rPr>
        <w:t>Justifier votre réponse.</w:t>
      </w:r>
    </w:p>
    <w:p w14:paraId="35C8B8B7" w14:textId="77777777" w:rsidR="00D66A66" w:rsidRDefault="00E82BDD">
      <w:pPr>
        <w:pStyle w:val="Paragraphedeliste"/>
        <w:numPr>
          <w:ilvl w:val="0"/>
          <w:numId w:val="10"/>
        </w:numPr>
        <w:pBdr>
          <w:top w:val="single" w:sz="4" w:space="0" w:color="00000A"/>
          <w:left w:val="single" w:sz="4" w:space="0" w:color="00000A"/>
          <w:bottom w:val="single" w:sz="4" w:space="0" w:color="00000A"/>
          <w:right w:val="single" w:sz="4" w:space="0" w:color="00000A"/>
        </w:pBdr>
        <w:rPr>
          <w:rFonts w:ascii="Calibri" w:hAnsi="Calibri"/>
          <w:b/>
          <w:bCs/>
        </w:rPr>
      </w:pPr>
      <w:r>
        <w:rPr>
          <w:rFonts w:ascii="Calibri" w:hAnsi="Calibri"/>
          <w:b/>
          <w:bCs/>
        </w:rPr>
        <w:t>Indiquer à quel niveau de la gestion des incidents ITIL cet incident sera pris en charge. Justifier.</w:t>
      </w:r>
    </w:p>
    <w:p w14:paraId="706319F9" w14:textId="77777777" w:rsidR="00D66A66" w:rsidRDefault="00950CDA">
      <w:pPr>
        <w:pStyle w:val="Paragraphedeliste"/>
        <w:numPr>
          <w:ilvl w:val="0"/>
          <w:numId w:val="10"/>
        </w:numPr>
        <w:pBdr>
          <w:top w:val="single" w:sz="4" w:space="0" w:color="00000A"/>
          <w:left w:val="single" w:sz="4" w:space="0" w:color="00000A"/>
          <w:bottom w:val="single" w:sz="4" w:space="0" w:color="00000A"/>
          <w:right w:val="single" w:sz="4" w:space="0" w:color="00000A"/>
        </w:pBdr>
        <w:rPr>
          <w:rFonts w:ascii="Calibri" w:hAnsi="Calibri"/>
          <w:b/>
          <w:bCs/>
        </w:rPr>
      </w:pPr>
      <w:r>
        <w:rPr>
          <w:rFonts w:ascii="Calibri" w:hAnsi="Calibri"/>
          <w:b/>
          <w:bCs/>
        </w:rPr>
        <w:t>Identifier la raison des lenteurs signalées par les utilisateurs lors des accès aux ressources du siège et en exposer la(les) cause(s) possible(s).</w:t>
      </w:r>
    </w:p>
    <w:p w14:paraId="24E848F7" w14:textId="77777777" w:rsidR="00D66A66" w:rsidRDefault="00950CDA">
      <w:pPr>
        <w:pStyle w:val="Paragraphedeliste"/>
        <w:numPr>
          <w:ilvl w:val="0"/>
          <w:numId w:val="10"/>
        </w:numPr>
        <w:pBdr>
          <w:top w:val="single" w:sz="4" w:space="0" w:color="00000A"/>
          <w:left w:val="single" w:sz="4" w:space="0" w:color="00000A"/>
          <w:bottom w:val="single" w:sz="4" w:space="0" w:color="00000A"/>
          <w:right w:val="single" w:sz="4" w:space="0" w:color="00000A"/>
        </w:pBdr>
        <w:rPr>
          <w:rFonts w:ascii="Calibri" w:hAnsi="Calibri"/>
          <w:b/>
          <w:bCs/>
        </w:rPr>
      </w:pPr>
      <w:r>
        <w:rPr>
          <w:rFonts w:ascii="Calibri" w:hAnsi="Calibri"/>
          <w:b/>
          <w:bCs/>
        </w:rPr>
        <w:t>Donner une solution pour résoudre à chaud ce problème.</w:t>
      </w:r>
    </w:p>
    <w:p w14:paraId="7E43E798" w14:textId="77777777" w:rsidR="00E448A5" w:rsidRDefault="002B6E90" w:rsidP="00E448A5">
      <w:pPr>
        <w:pStyle w:val="Paragraphedeliste"/>
        <w:numPr>
          <w:ilvl w:val="0"/>
          <w:numId w:val="10"/>
        </w:numPr>
        <w:pBdr>
          <w:top w:val="single" w:sz="4" w:space="0" w:color="00000A"/>
          <w:left w:val="single" w:sz="4" w:space="0" w:color="00000A"/>
          <w:bottom w:val="single" w:sz="4" w:space="0" w:color="00000A"/>
          <w:right w:val="single" w:sz="4" w:space="0" w:color="00000A"/>
        </w:pBdr>
        <w:ind w:left="357" w:hanging="357"/>
        <w:rPr>
          <w:rFonts w:ascii="Calibri" w:hAnsi="Calibri"/>
          <w:b/>
          <w:bCs/>
        </w:rPr>
      </w:pPr>
      <w:r>
        <w:rPr>
          <w:rFonts w:ascii="Calibri" w:hAnsi="Calibri"/>
          <w:b/>
          <w:bCs/>
        </w:rPr>
        <w:t>Expliquer en quoi un protocole de routage dynamique éviterait ce problème à l’avenir</w:t>
      </w:r>
      <w:r w:rsidR="00950CDA">
        <w:rPr>
          <w:rFonts w:ascii="Calibri" w:hAnsi="Calibri"/>
          <w:b/>
          <w:bCs/>
        </w:rPr>
        <w:t>.</w:t>
      </w:r>
      <w:r>
        <w:rPr>
          <w:rFonts w:ascii="Calibri" w:hAnsi="Calibri"/>
          <w:b/>
          <w:bCs/>
        </w:rPr>
        <w:t xml:space="preserve"> </w:t>
      </w:r>
    </w:p>
    <w:p w14:paraId="0E18B772" w14:textId="1AB75762" w:rsidR="00D66A66" w:rsidRPr="00B65333" w:rsidRDefault="005E383F" w:rsidP="00E448A5">
      <w:pPr>
        <w:pStyle w:val="Paragraphedeliste"/>
        <w:numPr>
          <w:ilvl w:val="0"/>
          <w:numId w:val="10"/>
        </w:numPr>
        <w:pBdr>
          <w:top w:val="single" w:sz="4" w:space="0" w:color="00000A"/>
          <w:left w:val="single" w:sz="4" w:space="0" w:color="00000A"/>
          <w:bottom w:val="single" w:sz="4" w:space="0" w:color="00000A"/>
          <w:right w:val="single" w:sz="4" w:space="0" w:color="00000A"/>
        </w:pBdr>
        <w:ind w:left="357" w:hanging="357"/>
        <w:rPr>
          <w:rFonts w:ascii="Calibri" w:hAnsi="Calibri"/>
          <w:b/>
          <w:bCs/>
        </w:rPr>
      </w:pPr>
      <w:r>
        <w:rPr>
          <w:rFonts w:ascii="Calibri" w:hAnsi="Calibri"/>
          <w:b/>
          <w:bCs/>
        </w:rPr>
        <w:t xml:space="preserve">Indiquer </w:t>
      </w:r>
      <w:r w:rsidR="001343BD">
        <w:rPr>
          <w:rFonts w:ascii="Calibri" w:hAnsi="Calibri"/>
          <w:b/>
          <w:bCs/>
        </w:rPr>
        <w:t>le</w:t>
      </w:r>
      <w:r w:rsidR="002B6E90">
        <w:rPr>
          <w:rFonts w:ascii="Calibri" w:hAnsi="Calibri"/>
          <w:b/>
          <w:bCs/>
        </w:rPr>
        <w:t xml:space="preserve"> protocole </w:t>
      </w:r>
      <w:r w:rsidR="00E448A5">
        <w:rPr>
          <w:rFonts w:ascii="Calibri" w:hAnsi="Calibri"/>
          <w:b/>
          <w:bCs/>
        </w:rPr>
        <w:t xml:space="preserve">de routage dynamique </w:t>
      </w:r>
      <w:r w:rsidR="002B6E90" w:rsidRPr="00B65333">
        <w:rPr>
          <w:rFonts w:ascii="Calibri" w:hAnsi="Calibri"/>
          <w:b/>
          <w:bCs/>
        </w:rPr>
        <w:t>adapté à la situation vécue ici</w:t>
      </w:r>
      <w:r w:rsidR="00E43768">
        <w:rPr>
          <w:rFonts w:ascii="Calibri" w:hAnsi="Calibri"/>
          <w:b/>
          <w:bCs/>
        </w:rPr>
        <w:t>.</w:t>
      </w:r>
      <w:r w:rsidR="00E448A5" w:rsidRPr="008B1DD4">
        <w:rPr>
          <w:rFonts w:ascii="Calibri" w:hAnsi="Calibri"/>
          <w:b/>
          <w:bCs/>
        </w:rPr>
        <w:t xml:space="preserve"> J</w:t>
      </w:r>
      <w:r w:rsidR="00E448A5" w:rsidRPr="00B65333">
        <w:rPr>
          <w:rFonts w:ascii="Calibri" w:hAnsi="Calibri"/>
          <w:b/>
          <w:bCs/>
        </w:rPr>
        <w:t>ustifier votre réponse</w:t>
      </w:r>
      <w:r w:rsidR="001343BD">
        <w:rPr>
          <w:rFonts w:ascii="Calibri" w:hAnsi="Calibri"/>
          <w:b/>
          <w:bCs/>
        </w:rPr>
        <w:t>.</w:t>
      </w:r>
    </w:p>
    <w:p w14:paraId="65424264" w14:textId="77777777" w:rsidR="00D66A66" w:rsidRDefault="00D66A66">
      <w:pPr>
        <w:rPr>
          <w:rFonts w:cs="Arial"/>
          <w:b/>
          <w:bCs/>
          <w:color w:val="FF0000"/>
        </w:rPr>
      </w:pPr>
    </w:p>
    <w:p w14:paraId="39F9D616" w14:textId="77777777" w:rsidR="00D66A66" w:rsidRDefault="00D66A66"/>
    <w:p w14:paraId="4096E914" w14:textId="77777777" w:rsidR="00D66A66" w:rsidRPr="00907FBD" w:rsidRDefault="00950CDA">
      <w:pPr>
        <w:pStyle w:val="Titreprincipal"/>
        <w:pageBreakBefore/>
        <w:pBdr>
          <w:top w:val="nil"/>
          <w:left w:val="nil"/>
          <w:bottom w:val="single" w:sz="4" w:space="0" w:color="00000A"/>
          <w:right w:val="nil"/>
        </w:pBdr>
        <w:jc w:val="left"/>
        <w:rPr>
          <w:rFonts w:cs="Calibri"/>
          <w:color w:val="auto"/>
          <w:sz w:val="40"/>
          <w:szCs w:val="40"/>
        </w:rPr>
      </w:pPr>
      <w:bookmarkStart w:id="6" w:name="_Toc250713972"/>
      <w:bookmarkStart w:id="7" w:name="_Toc250731763"/>
      <w:bookmarkStart w:id="8" w:name="_Toc410808892"/>
      <w:r w:rsidRPr="00907FBD">
        <w:rPr>
          <w:rFonts w:cs="Calibri"/>
          <w:color w:val="auto"/>
          <w:sz w:val="40"/>
          <w:szCs w:val="40"/>
        </w:rPr>
        <w:lastRenderedPageBreak/>
        <w:t>Partie B </w:t>
      </w:r>
      <w:r w:rsidR="003767EA" w:rsidRPr="00907FBD">
        <w:rPr>
          <w:rFonts w:cs="Calibri"/>
          <w:color w:val="auto"/>
          <w:sz w:val="40"/>
          <w:szCs w:val="40"/>
        </w:rPr>
        <w:t>-</w:t>
      </w:r>
      <w:r w:rsidRPr="00907FBD">
        <w:rPr>
          <w:rFonts w:cs="Calibri"/>
          <w:color w:val="auto"/>
          <w:sz w:val="40"/>
          <w:szCs w:val="40"/>
        </w:rPr>
        <w:t xml:space="preserve"> </w:t>
      </w:r>
      <w:bookmarkEnd w:id="6"/>
      <w:r w:rsidR="003767EA" w:rsidRPr="00907FBD">
        <w:rPr>
          <w:rFonts w:cs="Calibri"/>
          <w:color w:val="auto"/>
          <w:sz w:val="40"/>
          <w:szCs w:val="40"/>
        </w:rPr>
        <w:t>Production de services</w:t>
      </w:r>
      <w:bookmarkEnd w:id="7"/>
      <w:bookmarkEnd w:id="8"/>
    </w:p>
    <w:p w14:paraId="78786AFF" w14:textId="77777777" w:rsidR="00D66A66" w:rsidRDefault="00950CDA">
      <w:pPr>
        <w:rPr>
          <w:b/>
        </w:rPr>
      </w:pPr>
      <w:r>
        <w:rPr>
          <w:b/>
        </w:rPr>
        <w:t>Éléments du dossier documentaire nécessaires pour la partie B :</w:t>
      </w:r>
    </w:p>
    <w:p w14:paraId="3EADA475" w14:textId="77777777" w:rsidR="00D66A66" w:rsidRDefault="00950CDA">
      <w:pPr>
        <w:pStyle w:val="Paragraphedeliste"/>
        <w:numPr>
          <w:ilvl w:val="0"/>
          <w:numId w:val="9"/>
        </w:numPr>
        <w:rPr>
          <w:i/>
          <w:sz w:val="20"/>
          <w:szCs w:val="20"/>
        </w:rPr>
      </w:pPr>
      <w:r>
        <w:rPr>
          <w:i/>
          <w:sz w:val="20"/>
          <w:szCs w:val="20"/>
        </w:rPr>
        <w:t>Dossier commun, dossier partie B et</w:t>
      </w:r>
      <w:r w:rsidR="00EB3A78">
        <w:rPr>
          <w:i/>
          <w:sz w:val="20"/>
          <w:szCs w:val="20"/>
        </w:rPr>
        <w:t xml:space="preserve"> </w:t>
      </w:r>
      <w:r w:rsidR="000830A4">
        <w:rPr>
          <w:i/>
          <w:sz w:val="20"/>
          <w:szCs w:val="20"/>
        </w:rPr>
        <w:t xml:space="preserve">documentation </w:t>
      </w:r>
      <w:r w:rsidR="00EB3A78">
        <w:rPr>
          <w:i/>
          <w:sz w:val="20"/>
          <w:szCs w:val="20"/>
        </w:rPr>
        <w:t>des technologies Savé</w:t>
      </w:r>
      <w:r>
        <w:rPr>
          <w:i/>
          <w:sz w:val="20"/>
          <w:szCs w:val="20"/>
        </w:rPr>
        <w:t>ol</w:t>
      </w:r>
    </w:p>
    <w:p w14:paraId="268B0508" w14:textId="77777777" w:rsidR="00D66A66" w:rsidRDefault="00950CDA">
      <w:pPr>
        <w:pBdr>
          <w:top w:val="single" w:sz="4" w:space="0" w:color="00000A"/>
          <w:left w:val="single" w:sz="4" w:space="0" w:color="00000A"/>
          <w:bottom w:val="single" w:sz="4" w:space="0" w:color="00000A"/>
          <w:right w:val="single" w:sz="4" w:space="0" w:color="00000A"/>
        </w:pBdr>
        <w:spacing w:before="240"/>
        <w:rPr>
          <w:rFonts w:ascii="Calibri" w:hAnsi="Calibri"/>
          <w:b/>
          <w:bCs/>
          <w:sz w:val="32"/>
        </w:rPr>
      </w:pPr>
      <w:r>
        <w:rPr>
          <w:rFonts w:ascii="Calibri" w:hAnsi="Calibri"/>
          <w:b/>
          <w:bCs/>
          <w:sz w:val="32"/>
        </w:rPr>
        <w:t>Mission B.1 – Tolérance aux pannes de</w:t>
      </w:r>
      <w:r w:rsidR="003C491E">
        <w:rPr>
          <w:rFonts w:ascii="Calibri" w:hAnsi="Calibri"/>
          <w:b/>
          <w:bCs/>
          <w:sz w:val="32"/>
        </w:rPr>
        <w:t>s</w:t>
      </w:r>
      <w:r>
        <w:rPr>
          <w:rFonts w:ascii="Calibri" w:hAnsi="Calibri"/>
          <w:b/>
          <w:bCs/>
          <w:sz w:val="32"/>
        </w:rPr>
        <w:t xml:space="preserve"> accès</w:t>
      </w:r>
      <w:r w:rsidR="003C491E">
        <w:rPr>
          <w:rFonts w:ascii="Calibri" w:hAnsi="Calibri"/>
          <w:b/>
          <w:bCs/>
          <w:sz w:val="32"/>
        </w:rPr>
        <w:t xml:space="preserve"> externes</w:t>
      </w:r>
    </w:p>
    <w:p w14:paraId="3E4CC64B" w14:textId="77777777" w:rsidR="00EB3A78" w:rsidRDefault="00EB3A78">
      <w:pPr>
        <w:rPr>
          <w:rFonts w:cs="Arial"/>
        </w:rPr>
      </w:pPr>
    </w:p>
    <w:p w14:paraId="2260028A" w14:textId="77777777" w:rsidR="003C491E" w:rsidRDefault="00950CDA">
      <w:pPr>
        <w:rPr>
          <w:rFonts w:cs="Arial"/>
        </w:rPr>
      </w:pPr>
      <w:r>
        <w:rPr>
          <w:rFonts w:cs="Arial"/>
        </w:rPr>
        <w:t xml:space="preserve">Suite à différents incidents, l'administrateur M. </w:t>
      </w:r>
      <w:r w:rsidR="00BF2F45">
        <w:rPr>
          <w:rFonts w:cs="Arial"/>
        </w:rPr>
        <w:t>Netralli</w:t>
      </w:r>
      <w:r>
        <w:rPr>
          <w:rFonts w:cs="Arial"/>
        </w:rPr>
        <w:t xml:space="preserve"> souhaite améliorer la tolérance aux pannes de la liaison entre le siège et les sites distants. </w:t>
      </w:r>
    </w:p>
    <w:p w14:paraId="584E330F" w14:textId="77777777" w:rsidR="00D66A66" w:rsidRDefault="009648A9">
      <w:pPr>
        <w:rPr>
          <w:rFonts w:cs="Arial"/>
        </w:rPr>
      </w:pPr>
      <w:r>
        <w:rPr>
          <w:rFonts w:cs="Arial"/>
        </w:rPr>
        <w:t xml:space="preserve">Mme </w:t>
      </w:r>
      <w:r w:rsidR="00BF2F45">
        <w:rPr>
          <w:rFonts w:cs="Arial"/>
        </w:rPr>
        <w:t>Farez</w:t>
      </w:r>
      <w:r w:rsidR="00156929">
        <w:rPr>
          <w:rFonts w:cs="Arial"/>
        </w:rPr>
        <w:t>,</w:t>
      </w:r>
      <w:r>
        <w:rPr>
          <w:rFonts w:cs="Arial"/>
        </w:rPr>
        <w:t xml:space="preserve"> en charge du </w:t>
      </w:r>
      <w:r w:rsidR="00DF3227">
        <w:rPr>
          <w:rFonts w:cs="Arial"/>
        </w:rPr>
        <w:t xml:space="preserve">pilotage du </w:t>
      </w:r>
      <w:r>
        <w:rPr>
          <w:rFonts w:cs="Arial"/>
        </w:rPr>
        <w:t>projet</w:t>
      </w:r>
      <w:r w:rsidR="00156929">
        <w:rPr>
          <w:rFonts w:cs="Arial"/>
        </w:rPr>
        <w:t>,</w:t>
      </w:r>
      <w:r>
        <w:rPr>
          <w:rFonts w:cs="Arial"/>
        </w:rPr>
        <w:t xml:space="preserve"> </w:t>
      </w:r>
      <w:r w:rsidR="00950CDA">
        <w:rPr>
          <w:rFonts w:cs="Arial"/>
        </w:rPr>
        <w:t>envisage les choix suivants :</w:t>
      </w:r>
    </w:p>
    <w:p w14:paraId="4B09B8DD" w14:textId="77777777" w:rsidR="00D66A66" w:rsidRDefault="0052433A">
      <w:pPr>
        <w:numPr>
          <w:ilvl w:val="0"/>
          <w:numId w:val="5"/>
        </w:numPr>
        <w:rPr>
          <w:rFonts w:cs="Arial"/>
        </w:rPr>
      </w:pPr>
      <w:r>
        <w:rPr>
          <w:rFonts w:cs="Arial"/>
        </w:rPr>
        <w:t>l</w:t>
      </w:r>
      <w:r w:rsidR="00950CDA">
        <w:rPr>
          <w:rFonts w:cs="Arial"/>
        </w:rPr>
        <w:t>es sites distants MPLS seront secourus en mode actif/passif</w:t>
      </w:r>
      <w:r w:rsidR="009648A9">
        <w:rPr>
          <w:rFonts w:cs="Arial"/>
        </w:rPr>
        <w:t xml:space="preserve"> avec HSRP</w:t>
      </w:r>
      <w:r>
        <w:rPr>
          <w:rFonts w:cs="Arial"/>
        </w:rPr>
        <w:t> ;</w:t>
      </w:r>
    </w:p>
    <w:p w14:paraId="4F05DE23" w14:textId="77777777" w:rsidR="00D66A66" w:rsidRDefault="0052433A" w:rsidP="00EB3A78">
      <w:pPr>
        <w:numPr>
          <w:ilvl w:val="0"/>
          <w:numId w:val="5"/>
        </w:numPr>
        <w:rPr>
          <w:rFonts w:cs="Arial"/>
        </w:rPr>
      </w:pPr>
      <w:r>
        <w:rPr>
          <w:rFonts w:cs="Arial"/>
        </w:rPr>
        <w:t xml:space="preserve">l’accès </w:t>
      </w:r>
      <w:r w:rsidR="00950CDA">
        <w:rPr>
          <w:rFonts w:cs="Arial"/>
        </w:rPr>
        <w:t xml:space="preserve">internet du siège sera secouru en mode actif/actif </w:t>
      </w:r>
      <w:r w:rsidR="009648A9">
        <w:rPr>
          <w:rFonts w:cs="Arial"/>
        </w:rPr>
        <w:t>avec GLBP</w:t>
      </w:r>
      <w:r>
        <w:rPr>
          <w:rFonts w:cs="Arial"/>
        </w:rPr>
        <w:t>.</w:t>
      </w:r>
    </w:p>
    <w:p w14:paraId="2F27B51D" w14:textId="77777777" w:rsidR="00D66A66" w:rsidRDefault="00950CDA">
      <w:pPr>
        <w:rPr>
          <w:rFonts w:cs="Arial"/>
        </w:rPr>
      </w:pPr>
      <w:r>
        <w:rPr>
          <w:rFonts w:cs="Arial"/>
        </w:rPr>
        <w:t xml:space="preserve">M. </w:t>
      </w:r>
      <w:r w:rsidR="00BF2F45">
        <w:rPr>
          <w:rFonts w:cs="Arial"/>
        </w:rPr>
        <w:t>Netralli</w:t>
      </w:r>
      <w:r>
        <w:rPr>
          <w:rFonts w:cs="Arial"/>
        </w:rPr>
        <w:t xml:space="preserve"> se demande si la mise en œuvre du protocole GLBP ne serait pas </w:t>
      </w:r>
      <w:r w:rsidR="003C491E">
        <w:rPr>
          <w:rFonts w:cs="Arial"/>
        </w:rPr>
        <w:t>aussi intéressante</w:t>
      </w:r>
      <w:r>
        <w:rPr>
          <w:rFonts w:cs="Arial"/>
        </w:rPr>
        <w:t xml:space="preserve"> pour assurer la tolérance aux pannes des routeurs d'accès au réseau MPLS.</w:t>
      </w:r>
    </w:p>
    <w:p w14:paraId="215BEF8E" w14:textId="77777777" w:rsidR="009648A9" w:rsidRDefault="009648A9">
      <w:pPr>
        <w:rPr>
          <w:rFonts w:cs="Arial"/>
        </w:rPr>
      </w:pPr>
      <w:r>
        <w:rPr>
          <w:rFonts w:cs="Arial"/>
        </w:rPr>
        <w:t xml:space="preserve">Mme </w:t>
      </w:r>
      <w:r w:rsidR="00BF2F45">
        <w:rPr>
          <w:rFonts w:cs="Arial"/>
        </w:rPr>
        <w:t>Farez</w:t>
      </w:r>
      <w:r>
        <w:rPr>
          <w:rFonts w:cs="Arial"/>
        </w:rPr>
        <w:t xml:space="preserve"> vous demande de pré</w:t>
      </w:r>
      <w:r w:rsidR="00FC2C78">
        <w:rPr>
          <w:rFonts w:cs="Arial"/>
        </w:rPr>
        <w:t xml:space="preserve">parer la réunion qui </w:t>
      </w:r>
      <w:r w:rsidR="005F370F">
        <w:rPr>
          <w:rFonts w:cs="Arial"/>
        </w:rPr>
        <w:t>évaluera</w:t>
      </w:r>
      <w:r w:rsidR="009E1673">
        <w:rPr>
          <w:rFonts w:cs="Arial"/>
        </w:rPr>
        <w:t xml:space="preserve"> </w:t>
      </w:r>
      <w:r w:rsidR="00CD1DDF">
        <w:rPr>
          <w:rFonts w:cs="Arial"/>
        </w:rPr>
        <w:t>c</w:t>
      </w:r>
      <w:r w:rsidR="00FC2C78">
        <w:rPr>
          <w:rFonts w:cs="Arial"/>
        </w:rPr>
        <w:t>es propositions</w:t>
      </w:r>
      <w:r>
        <w:rPr>
          <w:rFonts w:cs="Arial"/>
        </w:rPr>
        <w:t>.</w:t>
      </w:r>
    </w:p>
    <w:p w14:paraId="5F01E224" w14:textId="77777777" w:rsidR="00341128" w:rsidRDefault="00341128">
      <w:pPr>
        <w:rPr>
          <w:rFonts w:cs="Arial"/>
        </w:rPr>
      </w:pPr>
    </w:p>
    <w:p w14:paraId="664D6AD3"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B.1.</w:t>
      </w:r>
      <w:r w:rsidR="009648A9">
        <w:rPr>
          <w:rFonts w:ascii="Calibri" w:hAnsi="Calibri"/>
          <w:b/>
          <w:u w:val="single"/>
        </w:rPr>
        <w:t>1</w:t>
      </w:r>
    </w:p>
    <w:p w14:paraId="43080222" w14:textId="23216F0D" w:rsidR="009B77C7" w:rsidRDefault="00575DC9" w:rsidP="00CD1DDF">
      <w:pPr>
        <w:pStyle w:val="Paragraphedeliste"/>
        <w:numPr>
          <w:ilvl w:val="0"/>
          <w:numId w:val="13"/>
        </w:numPr>
        <w:pBdr>
          <w:top w:val="single" w:sz="4" w:space="0" w:color="00000A"/>
          <w:left w:val="single" w:sz="4" w:space="0" w:color="00000A"/>
          <w:bottom w:val="single" w:sz="4" w:space="0" w:color="00000A"/>
          <w:right w:val="single" w:sz="4" w:space="0" w:color="00000A"/>
        </w:pBdr>
        <w:rPr>
          <w:rFonts w:ascii="Calibri" w:hAnsi="Calibri"/>
          <w:b/>
        </w:rPr>
      </w:pPr>
      <w:r>
        <w:rPr>
          <w:rFonts w:ascii="Calibri" w:hAnsi="Calibri"/>
          <w:b/>
        </w:rPr>
        <w:t>Justifier l'utilité d'un dispositif de tolérance aux pannes</w:t>
      </w:r>
      <w:r w:rsidR="00C3146A">
        <w:rPr>
          <w:rFonts w:ascii="Calibri" w:hAnsi="Calibri"/>
          <w:b/>
        </w:rPr>
        <w:t xml:space="preserve"> sur chacune de</w:t>
      </w:r>
      <w:r w:rsidR="00BB1DDC">
        <w:rPr>
          <w:rFonts w:ascii="Calibri" w:hAnsi="Calibri"/>
          <w:b/>
        </w:rPr>
        <w:t>s connexions (MPLS et internet).</w:t>
      </w:r>
    </w:p>
    <w:p w14:paraId="2546B842" w14:textId="54ADFB5F" w:rsidR="009B77C7" w:rsidRDefault="00FD77DC" w:rsidP="00CD1DDF">
      <w:pPr>
        <w:pStyle w:val="Paragraphedeliste"/>
        <w:numPr>
          <w:ilvl w:val="0"/>
          <w:numId w:val="13"/>
        </w:numPr>
        <w:pBdr>
          <w:top w:val="single" w:sz="4" w:space="0" w:color="00000A"/>
          <w:left w:val="single" w:sz="4" w:space="0" w:color="00000A"/>
          <w:bottom w:val="single" w:sz="4" w:space="0" w:color="00000A"/>
          <w:right w:val="single" w:sz="4" w:space="0" w:color="00000A"/>
        </w:pBdr>
        <w:rPr>
          <w:rFonts w:ascii="Calibri" w:hAnsi="Calibri"/>
          <w:b/>
        </w:rPr>
      </w:pPr>
      <w:r w:rsidRPr="00CD1DDF">
        <w:rPr>
          <w:rFonts w:ascii="Calibri" w:hAnsi="Calibri"/>
          <w:b/>
        </w:rPr>
        <w:t>Définir les termes de continuité de service et d'équilibrage de charge et comparer les protocoles HSRP et GLBP sur ces deux critères</w:t>
      </w:r>
      <w:r w:rsidR="00BB1DDC">
        <w:rPr>
          <w:rFonts w:ascii="Calibri" w:hAnsi="Calibri"/>
          <w:b/>
        </w:rPr>
        <w:t>.</w:t>
      </w:r>
    </w:p>
    <w:p w14:paraId="251770A7" w14:textId="2D6EDBBF" w:rsidR="009B77C7" w:rsidRPr="00CD1DDF" w:rsidRDefault="00FD77DC" w:rsidP="00CD1DDF">
      <w:pPr>
        <w:pStyle w:val="Paragraphedeliste"/>
        <w:numPr>
          <w:ilvl w:val="0"/>
          <w:numId w:val="13"/>
        </w:numPr>
        <w:pBdr>
          <w:top w:val="single" w:sz="4" w:space="0" w:color="00000A"/>
          <w:left w:val="single" w:sz="4" w:space="0" w:color="00000A"/>
          <w:bottom w:val="single" w:sz="4" w:space="0" w:color="00000A"/>
          <w:right w:val="single" w:sz="4" w:space="0" w:color="00000A"/>
        </w:pBdr>
        <w:rPr>
          <w:rFonts w:ascii="Calibri" w:hAnsi="Calibri"/>
          <w:b/>
        </w:rPr>
      </w:pPr>
      <w:r w:rsidRPr="00CD1DDF">
        <w:rPr>
          <w:rFonts w:ascii="Calibri" w:hAnsi="Calibri"/>
          <w:b/>
        </w:rPr>
        <w:t xml:space="preserve">Justifier la pertinence du choix </w:t>
      </w:r>
      <w:r w:rsidR="00A049EA" w:rsidRPr="00CD1DDF">
        <w:rPr>
          <w:rFonts w:ascii="Calibri" w:hAnsi="Calibri"/>
          <w:b/>
        </w:rPr>
        <w:t>d</w:t>
      </w:r>
      <w:r w:rsidR="00A049EA">
        <w:rPr>
          <w:rFonts w:ascii="Calibri" w:hAnsi="Calibri"/>
          <w:b/>
        </w:rPr>
        <w:t>u</w:t>
      </w:r>
      <w:r w:rsidR="00703496">
        <w:rPr>
          <w:rFonts w:ascii="Calibri" w:hAnsi="Calibri"/>
          <w:b/>
        </w:rPr>
        <w:t xml:space="preserve"> </w:t>
      </w:r>
      <w:r w:rsidRPr="00CD1DDF">
        <w:rPr>
          <w:rFonts w:ascii="Calibri" w:hAnsi="Calibri"/>
          <w:b/>
        </w:rPr>
        <w:t xml:space="preserve">protocole de tolérance aux pannes </w:t>
      </w:r>
      <w:r w:rsidR="00A049EA">
        <w:rPr>
          <w:rFonts w:ascii="Calibri" w:hAnsi="Calibri"/>
          <w:b/>
        </w:rPr>
        <w:t xml:space="preserve">proposé par Mme </w:t>
      </w:r>
      <w:r w:rsidR="00BF2F45">
        <w:rPr>
          <w:rFonts w:ascii="Calibri" w:hAnsi="Calibri"/>
          <w:b/>
        </w:rPr>
        <w:t>Farez</w:t>
      </w:r>
      <w:r w:rsidR="00703496">
        <w:rPr>
          <w:rFonts w:ascii="Calibri" w:hAnsi="Calibri"/>
          <w:b/>
        </w:rPr>
        <w:t xml:space="preserve"> </w:t>
      </w:r>
      <w:r w:rsidRPr="00CD1DDF">
        <w:rPr>
          <w:rFonts w:ascii="Calibri" w:hAnsi="Calibri"/>
          <w:b/>
        </w:rPr>
        <w:t xml:space="preserve">pour l'accès au MPLS ainsi que </w:t>
      </w:r>
      <w:r w:rsidR="00A049EA">
        <w:rPr>
          <w:rFonts w:ascii="Calibri" w:hAnsi="Calibri"/>
          <w:b/>
        </w:rPr>
        <w:t xml:space="preserve">celui proposé </w:t>
      </w:r>
      <w:r w:rsidR="00BB1DDC">
        <w:rPr>
          <w:rFonts w:ascii="Calibri" w:hAnsi="Calibri"/>
          <w:b/>
        </w:rPr>
        <w:t>pour l'accès i</w:t>
      </w:r>
      <w:r w:rsidRPr="00CD1DDF">
        <w:rPr>
          <w:rFonts w:ascii="Calibri" w:hAnsi="Calibri"/>
          <w:b/>
        </w:rPr>
        <w:t>nternet du siège de SAVEOL.</w:t>
      </w:r>
    </w:p>
    <w:p w14:paraId="0F4984BF" w14:textId="77777777" w:rsidR="00D66A66" w:rsidRPr="00CD1DDF" w:rsidRDefault="00D66A66">
      <w:pPr>
        <w:rPr>
          <w:rFonts w:ascii="Calibri" w:hAnsi="Calibri" w:cs="Arial"/>
          <w:b/>
          <w:sz w:val="20"/>
        </w:rPr>
      </w:pPr>
    </w:p>
    <w:p w14:paraId="12765135" w14:textId="77777777" w:rsidR="009648A9" w:rsidRPr="003775DB" w:rsidRDefault="003767EA">
      <w:pPr>
        <w:rPr>
          <w:rFonts w:cs="Arial"/>
        </w:rPr>
      </w:pPr>
      <w:r>
        <w:rPr>
          <w:rFonts w:cs="Arial"/>
        </w:rPr>
        <w:t xml:space="preserve">À </w:t>
      </w:r>
      <w:r w:rsidR="00625F1E" w:rsidRPr="003775DB">
        <w:rPr>
          <w:rFonts w:cs="Arial"/>
        </w:rPr>
        <w:t xml:space="preserve">l'issue de la réunion, </w:t>
      </w:r>
      <w:r w:rsidR="00FD77DC" w:rsidRPr="00CD1DDF">
        <w:rPr>
          <w:rFonts w:cs="Arial"/>
        </w:rPr>
        <w:t>une</w:t>
      </w:r>
      <w:r w:rsidR="00625F1E" w:rsidRPr="003775DB">
        <w:rPr>
          <w:rFonts w:cs="Arial"/>
        </w:rPr>
        <w:t xml:space="preserve"> série de tests sont faits sur un prototype de la solution.</w:t>
      </w:r>
    </w:p>
    <w:p w14:paraId="60160C1C" w14:textId="0BF88DA4" w:rsidR="00341128" w:rsidRDefault="00FD77DC">
      <w:pPr>
        <w:rPr>
          <w:rFonts w:cs="Arial"/>
        </w:rPr>
      </w:pPr>
      <w:r w:rsidRPr="00CD1DDF">
        <w:rPr>
          <w:rFonts w:cs="Arial"/>
        </w:rPr>
        <w:t xml:space="preserve">Mme </w:t>
      </w:r>
      <w:r w:rsidR="00BF2F45">
        <w:rPr>
          <w:rFonts w:cs="Arial"/>
        </w:rPr>
        <w:t>Farez</w:t>
      </w:r>
      <w:r w:rsidR="00703496">
        <w:rPr>
          <w:rFonts w:cs="Arial"/>
        </w:rPr>
        <w:t xml:space="preserve"> </w:t>
      </w:r>
      <w:r w:rsidR="00625F1E" w:rsidRPr="003775DB">
        <w:rPr>
          <w:rFonts w:cs="Arial"/>
        </w:rPr>
        <w:t xml:space="preserve">désire valider la configuration </w:t>
      </w:r>
      <w:r w:rsidR="00BB1DDC" w:rsidRPr="003775DB">
        <w:rPr>
          <w:rFonts w:cs="Arial"/>
        </w:rPr>
        <w:t xml:space="preserve">HSRP </w:t>
      </w:r>
      <w:r w:rsidR="00625F1E" w:rsidRPr="003775DB">
        <w:rPr>
          <w:rFonts w:cs="Arial"/>
        </w:rPr>
        <w:t>de tolérance aux pannes mise en œuvre sur les</w:t>
      </w:r>
      <w:r w:rsidR="00950CDA">
        <w:rPr>
          <w:rFonts w:cs="Arial"/>
        </w:rPr>
        <w:t xml:space="preserve"> routeurs MPLS. Pour cela, </w:t>
      </w:r>
      <w:r w:rsidR="009C145D">
        <w:rPr>
          <w:rFonts w:cs="Arial"/>
        </w:rPr>
        <w:t>elle</w:t>
      </w:r>
      <w:r w:rsidR="00950CDA">
        <w:rPr>
          <w:rFonts w:cs="Arial"/>
        </w:rPr>
        <w:t xml:space="preserve"> vous soumet les résultats des étapes de configuration ainsi que les tests de vérification effectués et vous demande de finaliser la solution.</w:t>
      </w:r>
    </w:p>
    <w:p w14:paraId="48DB6E4E" w14:textId="77777777" w:rsidR="00D66A66" w:rsidRPr="00EB3A78" w:rsidRDefault="00D66A66">
      <w:pPr>
        <w:rPr>
          <w:rFonts w:cs="Arial"/>
        </w:rPr>
      </w:pPr>
    </w:p>
    <w:p w14:paraId="252381E6" w14:textId="77777777" w:rsidR="00D66A66" w:rsidRDefault="00950CD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B.1.</w:t>
      </w:r>
      <w:r w:rsidR="004E759F">
        <w:rPr>
          <w:rFonts w:ascii="Calibri" w:hAnsi="Calibri"/>
          <w:b/>
          <w:u w:val="single"/>
        </w:rPr>
        <w:t>2</w:t>
      </w:r>
    </w:p>
    <w:p w14:paraId="5E3B2D0B" w14:textId="1A455CE3" w:rsidR="00D66A66" w:rsidRDefault="003767EA">
      <w:pPr>
        <w:pBdr>
          <w:top w:val="single" w:sz="4" w:space="0" w:color="00000A"/>
          <w:left w:val="single" w:sz="4" w:space="0" w:color="00000A"/>
          <w:bottom w:val="single" w:sz="4" w:space="0" w:color="00000A"/>
          <w:right w:val="single" w:sz="4" w:space="0" w:color="00000A"/>
        </w:pBdr>
        <w:rPr>
          <w:rFonts w:ascii="Calibri" w:hAnsi="Calibri"/>
          <w:b/>
        </w:rPr>
      </w:pPr>
      <w:r w:rsidRPr="007103E5">
        <w:rPr>
          <w:rFonts w:ascii="Calibri" w:hAnsi="Calibri"/>
          <w:b/>
        </w:rPr>
        <w:t>À</w:t>
      </w:r>
      <w:r w:rsidR="00950CDA" w:rsidRPr="007103E5">
        <w:rPr>
          <w:rFonts w:ascii="Calibri" w:hAnsi="Calibri"/>
          <w:b/>
        </w:rPr>
        <w:t xml:space="preserve"> </w:t>
      </w:r>
      <w:r w:rsidR="00950CDA">
        <w:rPr>
          <w:rFonts w:ascii="Calibri" w:hAnsi="Calibri"/>
          <w:b/>
        </w:rPr>
        <w:t xml:space="preserve">partir des configurations et des tests fournis par </w:t>
      </w:r>
      <w:r w:rsidR="005655CA">
        <w:rPr>
          <w:rFonts w:ascii="Calibri" w:hAnsi="Calibri"/>
          <w:b/>
        </w:rPr>
        <w:t>Mme</w:t>
      </w:r>
      <w:r w:rsidR="00703496">
        <w:rPr>
          <w:rFonts w:ascii="Calibri" w:hAnsi="Calibri"/>
          <w:b/>
        </w:rPr>
        <w:t xml:space="preserve"> </w:t>
      </w:r>
      <w:r w:rsidR="00BF2F45">
        <w:rPr>
          <w:rFonts w:ascii="Calibri" w:hAnsi="Calibri"/>
          <w:b/>
        </w:rPr>
        <w:t>Farez</w:t>
      </w:r>
      <w:r w:rsidR="005655CA">
        <w:rPr>
          <w:rFonts w:ascii="Calibri" w:hAnsi="Calibri"/>
          <w:b/>
        </w:rPr>
        <w:t> </w:t>
      </w:r>
      <w:r w:rsidR="00950CDA">
        <w:rPr>
          <w:rFonts w:ascii="Calibri" w:hAnsi="Calibri"/>
          <w:b/>
        </w:rPr>
        <w:t xml:space="preserve">: </w:t>
      </w:r>
    </w:p>
    <w:p w14:paraId="1F3BECB2" w14:textId="17A2FEEF" w:rsidR="00D66A66" w:rsidRDefault="00950CDA">
      <w:pPr>
        <w:pStyle w:val="Paragraphedeliste"/>
        <w:numPr>
          <w:ilvl w:val="0"/>
          <w:numId w:val="12"/>
        </w:numPr>
        <w:pBdr>
          <w:top w:val="single" w:sz="4" w:space="0" w:color="00000A"/>
          <w:left w:val="single" w:sz="4" w:space="0" w:color="00000A"/>
          <w:bottom w:val="single" w:sz="4" w:space="0" w:color="00000A"/>
          <w:right w:val="single" w:sz="4" w:space="0" w:color="00000A"/>
        </w:pBdr>
        <w:rPr>
          <w:rFonts w:ascii="Calibri" w:hAnsi="Calibri"/>
          <w:b/>
        </w:rPr>
      </w:pPr>
      <w:r>
        <w:rPr>
          <w:rFonts w:ascii="Calibri" w:hAnsi="Calibri"/>
          <w:b/>
        </w:rPr>
        <w:t>Relever les indications vous permettant d’affirmer que le système est correct</w:t>
      </w:r>
      <w:r w:rsidR="00BB1DDC">
        <w:rPr>
          <w:rFonts w:ascii="Calibri" w:hAnsi="Calibri"/>
          <w:b/>
        </w:rPr>
        <w:t>ement paramétré pour le VLAN « B</w:t>
      </w:r>
      <w:r>
        <w:rPr>
          <w:rFonts w:ascii="Calibri" w:hAnsi="Calibri"/>
          <w:b/>
        </w:rPr>
        <w:t>ureaux ».</w:t>
      </w:r>
    </w:p>
    <w:p w14:paraId="58F41924" w14:textId="77777777" w:rsidR="00D66A66" w:rsidRDefault="00950CDA">
      <w:pPr>
        <w:pStyle w:val="Paragraphedeliste"/>
        <w:numPr>
          <w:ilvl w:val="0"/>
          <w:numId w:val="12"/>
        </w:numPr>
        <w:pBdr>
          <w:top w:val="single" w:sz="4" w:space="0" w:color="00000A"/>
          <w:left w:val="single" w:sz="4" w:space="0" w:color="00000A"/>
          <w:bottom w:val="single" w:sz="4" w:space="0" w:color="00000A"/>
          <w:right w:val="single" w:sz="4" w:space="0" w:color="00000A"/>
        </w:pBdr>
        <w:rPr>
          <w:rFonts w:ascii="Calibri" w:hAnsi="Calibri"/>
          <w:b/>
        </w:rPr>
      </w:pPr>
      <w:r>
        <w:rPr>
          <w:rFonts w:ascii="Calibri" w:hAnsi="Calibri"/>
          <w:b/>
        </w:rPr>
        <w:t>Indiquer les paramétrages nécessaires pour rendre la solution opérationnelle</w:t>
      </w:r>
      <w:r w:rsidR="00703496">
        <w:rPr>
          <w:rFonts w:ascii="Calibri" w:hAnsi="Calibri"/>
          <w:b/>
        </w:rPr>
        <w:t xml:space="preserve"> </w:t>
      </w:r>
      <w:r>
        <w:rPr>
          <w:rFonts w:ascii="Calibri" w:hAnsi="Calibri"/>
          <w:b/>
        </w:rPr>
        <w:t xml:space="preserve">sur </w:t>
      </w:r>
      <w:r w:rsidR="00F12B0A">
        <w:rPr>
          <w:rFonts w:ascii="Calibri" w:hAnsi="Calibri"/>
          <w:b/>
        </w:rPr>
        <w:t>l’autre VLAN</w:t>
      </w:r>
      <w:r>
        <w:rPr>
          <w:rFonts w:ascii="Calibri" w:hAnsi="Calibri"/>
          <w:b/>
        </w:rPr>
        <w:t>.</w:t>
      </w:r>
    </w:p>
    <w:p w14:paraId="277567ED" w14:textId="77777777" w:rsidR="00D66A66" w:rsidRDefault="00D66A66">
      <w:pPr>
        <w:jc w:val="left"/>
        <w:rPr>
          <w:rFonts w:ascii="Calibri" w:hAnsi="Calibri"/>
          <w:b/>
          <w:bCs/>
          <w:sz w:val="32"/>
        </w:rPr>
      </w:pPr>
    </w:p>
    <w:p w14:paraId="5E20AD83" w14:textId="77777777" w:rsidR="00D66A66" w:rsidRDefault="00950CDA">
      <w:pPr>
        <w:pageBreakBefore/>
        <w:pBdr>
          <w:top w:val="single" w:sz="4" w:space="0" w:color="00000A"/>
          <w:left w:val="single" w:sz="4" w:space="0" w:color="00000A"/>
          <w:bottom w:val="single" w:sz="4" w:space="0" w:color="00000A"/>
          <w:right w:val="single" w:sz="4" w:space="0" w:color="00000A"/>
        </w:pBdr>
        <w:spacing w:before="240"/>
        <w:rPr>
          <w:rFonts w:ascii="Calibri" w:hAnsi="Calibri"/>
          <w:b/>
          <w:bCs/>
          <w:sz w:val="32"/>
        </w:rPr>
      </w:pPr>
      <w:r>
        <w:rPr>
          <w:rFonts w:ascii="Calibri" w:hAnsi="Calibri"/>
          <w:b/>
          <w:bCs/>
          <w:sz w:val="32"/>
        </w:rPr>
        <w:lastRenderedPageBreak/>
        <w:t xml:space="preserve">Mission B.2 – </w:t>
      </w:r>
      <w:r w:rsidR="00B52D51">
        <w:rPr>
          <w:rFonts w:ascii="Calibri" w:hAnsi="Calibri"/>
          <w:b/>
          <w:bCs/>
          <w:sz w:val="32"/>
        </w:rPr>
        <w:t>Mettre en place un accès sécurisé distant pour les administrateurs réseaux</w:t>
      </w:r>
    </w:p>
    <w:p w14:paraId="26AD6032" w14:textId="77777777" w:rsidR="00D66A66" w:rsidRDefault="00D66A66">
      <w:pPr>
        <w:jc w:val="center"/>
        <w:rPr>
          <w:sz w:val="14"/>
        </w:rPr>
      </w:pPr>
    </w:p>
    <w:p w14:paraId="64501D54" w14:textId="77777777" w:rsidR="003775DB" w:rsidRDefault="00B52D51">
      <w:r>
        <w:t>Un accès VPN</w:t>
      </w:r>
      <w:r w:rsidR="003775DB">
        <w:t xml:space="preserve"> géré par </w:t>
      </w:r>
      <w:r w:rsidR="009D5127">
        <w:t>l’opérateur MPLS</w:t>
      </w:r>
      <w:r>
        <w:t xml:space="preserve"> est prévu pour </w:t>
      </w:r>
      <w:r w:rsidR="009D5127">
        <w:t>permettre aux</w:t>
      </w:r>
      <w:r>
        <w:t xml:space="preserve"> personnels nomades de l'entreprise</w:t>
      </w:r>
      <w:r w:rsidR="009D5127">
        <w:t xml:space="preserve"> d’accéder aux ressources centrales</w:t>
      </w:r>
      <w:r>
        <w:t xml:space="preserve">. </w:t>
      </w:r>
    </w:p>
    <w:p w14:paraId="7081FE13" w14:textId="77777777" w:rsidR="003775DB" w:rsidRDefault="003775DB"/>
    <w:p w14:paraId="45FD0195" w14:textId="3BF452A5" w:rsidR="00B52D51" w:rsidRDefault="00892386">
      <w:r>
        <w:t>M</w:t>
      </w:r>
      <w:r w:rsidR="00340846">
        <w:t>.</w:t>
      </w:r>
      <w:r w:rsidR="00BF2F45">
        <w:t>Netralli</w:t>
      </w:r>
      <w:r w:rsidR="00B52D51">
        <w:t xml:space="preserve"> et Mme </w:t>
      </w:r>
      <w:r w:rsidR="00BF2F45">
        <w:t>Farez</w:t>
      </w:r>
      <w:r w:rsidR="00B52D51">
        <w:t xml:space="preserve"> souhaite</w:t>
      </w:r>
      <w:r w:rsidR="00340846">
        <w:t>nt</w:t>
      </w:r>
      <w:r w:rsidR="00B52D51">
        <w:t xml:space="preserve"> mettre en place un accès VPN indépendant, réservé au service informatique et permettant de prendre la main sur les différents </w:t>
      </w:r>
      <w:r w:rsidR="002B4A81">
        <w:t xml:space="preserve">équipements </w:t>
      </w:r>
      <w:r w:rsidR="00B52D51">
        <w:t xml:space="preserve">actifs et </w:t>
      </w:r>
      <w:r w:rsidR="002B4A81">
        <w:t xml:space="preserve">sur les </w:t>
      </w:r>
      <w:r w:rsidR="00B52D51">
        <w:t>serveurs.</w:t>
      </w:r>
    </w:p>
    <w:p w14:paraId="16329383" w14:textId="77777777" w:rsidR="00B52D51" w:rsidRDefault="00B52D51"/>
    <w:p w14:paraId="2D51CF06" w14:textId="77777777" w:rsidR="00B52D51" w:rsidRDefault="00B52D51">
      <w:r>
        <w:t xml:space="preserve">Dans la continuité des choix technologiques actuels, une solution basée sur le logiciel libre </w:t>
      </w:r>
      <w:r w:rsidRPr="00663C49">
        <w:rPr>
          <w:i/>
        </w:rPr>
        <w:t>O</w:t>
      </w:r>
      <w:r w:rsidR="009D5127" w:rsidRPr="00663C49">
        <w:rPr>
          <w:i/>
        </w:rPr>
        <w:t>pen</w:t>
      </w:r>
      <w:r w:rsidRPr="00663C49">
        <w:rPr>
          <w:i/>
        </w:rPr>
        <w:t>VPN</w:t>
      </w:r>
      <w:r>
        <w:t xml:space="preserve"> est étudiée.</w:t>
      </w:r>
    </w:p>
    <w:p w14:paraId="367FE921" w14:textId="77777777" w:rsidR="009E04C7" w:rsidRDefault="009E04C7" w:rsidP="009E04C7"/>
    <w:p w14:paraId="641F698F" w14:textId="77777777" w:rsidR="00172015" w:rsidRDefault="009E04C7" w:rsidP="009E04C7">
      <w:r>
        <w:t xml:space="preserve">Une première réunion rapide a défini les orientations principales. </w:t>
      </w:r>
    </w:p>
    <w:p w14:paraId="2421733C" w14:textId="77777777" w:rsidR="000F1262" w:rsidRDefault="000F1262"/>
    <w:p w14:paraId="324E87EF" w14:textId="77777777" w:rsidR="000F1262" w:rsidRDefault="003D46FD">
      <w:r>
        <w:t xml:space="preserve">Le serveur </w:t>
      </w:r>
      <w:r w:rsidRPr="000830A4">
        <w:rPr>
          <w:i/>
        </w:rPr>
        <w:t>OpenVPN</w:t>
      </w:r>
      <w:r>
        <w:t xml:space="preserve"> de test a été paramétré. </w:t>
      </w:r>
      <w:r w:rsidR="000F1262">
        <w:t xml:space="preserve">On vous demande de préparer la fiche d’intervention pour </w:t>
      </w:r>
      <w:r>
        <w:t>compléter</w:t>
      </w:r>
      <w:r w:rsidR="000F1262">
        <w:t xml:space="preserve"> le prototype correspondant au schéma prévu. </w:t>
      </w:r>
    </w:p>
    <w:p w14:paraId="09C1AC13" w14:textId="77777777" w:rsidR="000F1262" w:rsidRDefault="000F1262"/>
    <w:p w14:paraId="65F31CFB" w14:textId="77777777" w:rsidR="000F1262" w:rsidRPr="00A90F77" w:rsidRDefault="000F1262" w:rsidP="00A90F77">
      <w:pPr>
        <w:pBdr>
          <w:top w:val="single" w:sz="4" w:space="0" w:color="00000A"/>
          <w:left w:val="single" w:sz="4" w:space="0" w:color="00000A"/>
          <w:bottom w:val="single" w:sz="4" w:space="0" w:color="00000A"/>
          <w:right w:val="single" w:sz="4" w:space="0" w:color="00000A"/>
        </w:pBdr>
        <w:rPr>
          <w:rFonts w:ascii="Calibri" w:hAnsi="Calibri"/>
          <w:b/>
          <w:u w:val="single"/>
        </w:rPr>
      </w:pPr>
      <w:r w:rsidRPr="00A90F77">
        <w:rPr>
          <w:rFonts w:ascii="Calibri" w:hAnsi="Calibri"/>
          <w:b/>
          <w:u w:val="single"/>
        </w:rPr>
        <w:t>Question B.2.1</w:t>
      </w:r>
    </w:p>
    <w:p w14:paraId="3AABBF59" w14:textId="77777777" w:rsidR="000F1262" w:rsidRPr="000B3BFE" w:rsidRDefault="000F1262" w:rsidP="00A90F77">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a) Lister</w:t>
      </w:r>
      <w:r w:rsidR="00644EC3" w:rsidRPr="000B3BFE">
        <w:rPr>
          <w:rFonts w:asciiTheme="minorHAnsi" w:hAnsiTheme="minorHAnsi" w:cstheme="minorHAnsi"/>
          <w:b/>
        </w:rPr>
        <w:t>, en les justifiant,</w:t>
      </w:r>
      <w:r w:rsidRPr="000B3BFE">
        <w:rPr>
          <w:rFonts w:asciiTheme="minorHAnsi" w:hAnsiTheme="minorHAnsi" w:cstheme="minorHAnsi"/>
          <w:b/>
        </w:rPr>
        <w:t xml:space="preserve"> les </w:t>
      </w:r>
      <w:r w:rsidR="00644EC3" w:rsidRPr="000B3BFE">
        <w:rPr>
          <w:rFonts w:asciiTheme="minorHAnsi" w:hAnsiTheme="minorHAnsi" w:cstheme="minorHAnsi"/>
          <w:b/>
        </w:rPr>
        <w:t>installations</w:t>
      </w:r>
      <w:r w:rsidRPr="000B3BFE">
        <w:rPr>
          <w:rFonts w:asciiTheme="minorHAnsi" w:hAnsiTheme="minorHAnsi" w:cstheme="minorHAnsi"/>
          <w:b/>
        </w:rPr>
        <w:t xml:space="preserve"> à réaliser sur le poste de</w:t>
      </w:r>
      <w:r w:rsidR="003D46FD" w:rsidRPr="000B3BFE">
        <w:rPr>
          <w:rFonts w:asciiTheme="minorHAnsi" w:hAnsiTheme="minorHAnsi" w:cstheme="minorHAnsi"/>
          <w:b/>
        </w:rPr>
        <w:t xml:space="preserve"> travail prévu pour le</w:t>
      </w:r>
      <w:r w:rsidRPr="000B3BFE">
        <w:rPr>
          <w:rFonts w:asciiTheme="minorHAnsi" w:hAnsiTheme="minorHAnsi" w:cstheme="minorHAnsi"/>
          <w:b/>
        </w:rPr>
        <w:t xml:space="preserve"> test.</w:t>
      </w:r>
    </w:p>
    <w:p w14:paraId="69D87DF7" w14:textId="77777777" w:rsidR="000F1262" w:rsidRPr="000B3BFE" w:rsidRDefault="000F1262" w:rsidP="00A90F77">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b) Détailler les</w:t>
      </w:r>
      <w:r w:rsidR="00DE5F68" w:rsidRPr="000B3BFE">
        <w:rPr>
          <w:rFonts w:asciiTheme="minorHAnsi" w:hAnsiTheme="minorHAnsi" w:cstheme="minorHAnsi"/>
          <w:b/>
        </w:rPr>
        <w:t xml:space="preserve"> </w:t>
      </w:r>
      <w:r w:rsidR="007A48ED" w:rsidRPr="000B3BFE">
        <w:rPr>
          <w:rFonts w:asciiTheme="minorHAnsi" w:hAnsiTheme="minorHAnsi" w:cstheme="minorHAnsi"/>
          <w:b/>
        </w:rPr>
        <w:t>configurations</w:t>
      </w:r>
      <w:r w:rsidR="00DE5F68" w:rsidRPr="000B3BFE">
        <w:rPr>
          <w:rFonts w:asciiTheme="minorHAnsi" w:hAnsiTheme="minorHAnsi" w:cstheme="minorHAnsi"/>
          <w:b/>
        </w:rPr>
        <w:t xml:space="preserve"> </w:t>
      </w:r>
      <w:r w:rsidRPr="000B3BFE">
        <w:rPr>
          <w:rFonts w:asciiTheme="minorHAnsi" w:hAnsiTheme="minorHAnsi" w:cstheme="minorHAnsi"/>
          <w:b/>
        </w:rPr>
        <w:t xml:space="preserve">à réaliser sur le </w:t>
      </w:r>
      <w:r w:rsidR="00A90F77" w:rsidRPr="000B3BFE">
        <w:rPr>
          <w:rFonts w:asciiTheme="minorHAnsi" w:hAnsiTheme="minorHAnsi" w:cstheme="minorHAnsi"/>
          <w:b/>
        </w:rPr>
        <w:t>pare-feu</w:t>
      </w:r>
      <w:r w:rsidRPr="000B3BFE">
        <w:rPr>
          <w:rFonts w:asciiTheme="minorHAnsi" w:hAnsiTheme="minorHAnsi" w:cstheme="minorHAnsi"/>
          <w:b/>
        </w:rPr>
        <w:t xml:space="preserve"> Zyxel pour que le serveur </w:t>
      </w:r>
      <w:r w:rsidRPr="000830A4">
        <w:rPr>
          <w:rFonts w:asciiTheme="minorHAnsi" w:hAnsiTheme="minorHAnsi" w:cstheme="minorHAnsi"/>
          <w:b/>
          <w:i/>
        </w:rPr>
        <w:t>OpenVPN</w:t>
      </w:r>
      <w:r w:rsidRPr="000B3BFE">
        <w:rPr>
          <w:rFonts w:asciiTheme="minorHAnsi" w:hAnsiTheme="minorHAnsi" w:cstheme="minorHAnsi"/>
          <w:b/>
        </w:rPr>
        <w:t xml:space="preserve"> soit accessible.</w:t>
      </w:r>
    </w:p>
    <w:p w14:paraId="31655542" w14:textId="125A4358" w:rsidR="000F1262" w:rsidRPr="000B3BFE" w:rsidRDefault="000F1262" w:rsidP="00A90F77">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 xml:space="preserve">c) Indiquer les adresses IP (source et destination) et les numéros de ports que devrait contenir </w:t>
      </w:r>
      <w:r w:rsidR="00CF7B82">
        <w:rPr>
          <w:rFonts w:asciiTheme="minorHAnsi" w:hAnsiTheme="minorHAnsi" w:cstheme="minorHAnsi"/>
          <w:b/>
        </w:rPr>
        <w:t>un</w:t>
      </w:r>
      <w:r w:rsidR="007A48ED" w:rsidRPr="000B3BFE">
        <w:rPr>
          <w:rFonts w:asciiTheme="minorHAnsi" w:hAnsiTheme="minorHAnsi" w:cstheme="minorHAnsi"/>
          <w:b/>
        </w:rPr>
        <w:t xml:space="preserve"> </w:t>
      </w:r>
      <w:r w:rsidR="00CF7B82">
        <w:rPr>
          <w:rFonts w:asciiTheme="minorHAnsi" w:hAnsiTheme="minorHAnsi" w:cstheme="minorHAnsi"/>
          <w:b/>
        </w:rPr>
        <w:t>paquet émis par le poste de test, capturé</w:t>
      </w:r>
      <w:r w:rsidR="007A48ED" w:rsidRPr="000B3BFE">
        <w:rPr>
          <w:rFonts w:asciiTheme="minorHAnsi" w:hAnsiTheme="minorHAnsi" w:cstheme="minorHAnsi"/>
          <w:b/>
        </w:rPr>
        <w:t xml:space="preserve"> à l’entrée du </w:t>
      </w:r>
      <w:r w:rsidR="00A90F77" w:rsidRPr="000B3BFE">
        <w:rPr>
          <w:rFonts w:asciiTheme="minorHAnsi" w:hAnsiTheme="minorHAnsi" w:cstheme="minorHAnsi"/>
          <w:b/>
        </w:rPr>
        <w:t>pare-feu</w:t>
      </w:r>
      <w:r w:rsidR="007A48ED" w:rsidRPr="000B3BFE">
        <w:rPr>
          <w:rFonts w:asciiTheme="minorHAnsi" w:hAnsiTheme="minorHAnsi" w:cstheme="minorHAnsi"/>
          <w:b/>
        </w:rPr>
        <w:t xml:space="preserve"> Zyxel</w:t>
      </w:r>
      <w:r w:rsidR="00CF7B82">
        <w:rPr>
          <w:rFonts w:asciiTheme="minorHAnsi" w:hAnsiTheme="minorHAnsi" w:cstheme="minorHAnsi"/>
          <w:b/>
        </w:rPr>
        <w:t>.</w:t>
      </w:r>
    </w:p>
    <w:p w14:paraId="1784875E" w14:textId="77777777" w:rsidR="000F1262" w:rsidRDefault="000F1262"/>
    <w:p w14:paraId="5249D213" w14:textId="77777777" w:rsidR="00FE043D" w:rsidRDefault="00FE043D"/>
    <w:p w14:paraId="750D1431" w14:textId="600F86DF" w:rsidR="004223BC" w:rsidRDefault="00C138B5">
      <w:r>
        <w:t xml:space="preserve">Mme </w:t>
      </w:r>
      <w:r w:rsidR="00BF2F45">
        <w:t>Farez</w:t>
      </w:r>
      <w:r>
        <w:t xml:space="preserve"> </w:t>
      </w:r>
      <w:r w:rsidR="009E605C">
        <w:t>désirerait aussi valider le choix du</w:t>
      </w:r>
      <w:r w:rsidR="004223BC">
        <w:t xml:space="preserve"> serveur physique destiné à accueillir le serveur VPN dans une machine virtuelle. Elle </w:t>
      </w:r>
      <w:r w:rsidR="00D747C4">
        <w:t>s’inquiète</w:t>
      </w:r>
      <w:r w:rsidR="00D51C2D">
        <w:t xml:space="preserve"> notamment</w:t>
      </w:r>
      <w:r w:rsidR="00D747C4">
        <w:t xml:space="preserve"> de savoir si</w:t>
      </w:r>
      <w:r w:rsidR="004223BC">
        <w:t xml:space="preserve"> </w:t>
      </w:r>
      <w:r w:rsidR="00605ED6">
        <w:t>les différents paramètres ayant concouru à l</w:t>
      </w:r>
      <w:r w:rsidR="00D747C4">
        <w:t>a détermination</w:t>
      </w:r>
      <w:r w:rsidR="00605ED6">
        <w:t xml:space="preserve"> </w:t>
      </w:r>
      <w:r w:rsidR="006D41E0">
        <w:t xml:space="preserve">du TCO </w:t>
      </w:r>
      <w:r w:rsidR="006D41E0" w:rsidRPr="002B428F">
        <w:t>(</w:t>
      </w:r>
      <w:r w:rsidR="008B1DD4" w:rsidRPr="00B65333">
        <w:rPr>
          <w:i/>
        </w:rPr>
        <w:t xml:space="preserve">total cost </w:t>
      </w:r>
      <w:r w:rsidR="006D41E0" w:rsidRPr="00B65333">
        <w:rPr>
          <w:i/>
        </w:rPr>
        <w:t xml:space="preserve">of </w:t>
      </w:r>
      <w:r w:rsidR="008B1DD4" w:rsidRPr="00B65333">
        <w:rPr>
          <w:i/>
        </w:rPr>
        <w:t>ownership</w:t>
      </w:r>
      <w:r w:rsidR="008B1DD4" w:rsidRPr="002B428F">
        <w:t xml:space="preserve"> </w:t>
      </w:r>
      <w:r w:rsidR="006D41E0" w:rsidRPr="002B428F">
        <w:t>ou coût total de possession</w:t>
      </w:r>
      <w:r w:rsidR="006D41E0">
        <w:t xml:space="preserve">) et </w:t>
      </w:r>
      <w:r w:rsidR="002B428F">
        <w:t>de la valeur actuelle nette</w:t>
      </w:r>
      <w:r w:rsidR="007F48CD">
        <w:t>,</w:t>
      </w:r>
      <w:r w:rsidR="00D747C4">
        <w:t xml:space="preserve"> ont été correctement évalués.</w:t>
      </w:r>
    </w:p>
    <w:p w14:paraId="11CC8E38" w14:textId="77777777" w:rsidR="009F068A" w:rsidRDefault="009F068A"/>
    <w:p w14:paraId="6F78BBE7" w14:textId="77777777" w:rsidR="009F068A" w:rsidRDefault="009F068A" w:rsidP="009F068A">
      <w:pPr>
        <w:pBdr>
          <w:top w:val="single" w:sz="4" w:space="0" w:color="00000A"/>
          <w:left w:val="single" w:sz="4" w:space="0" w:color="00000A"/>
          <w:bottom w:val="single" w:sz="4" w:space="0" w:color="00000A"/>
          <w:right w:val="single" w:sz="4" w:space="0" w:color="00000A"/>
        </w:pBdr>
        <w:rPr>
          <w:rFonts w:ascii="Calibri" w:hAnsi="Calibri"/>
          <w:b/>
          <w:u w:val="single"/>
        </w:rPr>
      </w:pPr>
      <w:r>
        <w:rPr>
          <w:rFonts w:ascii="Calibri" w:hAnsi="Calibri"/>
          <w:b/>
          <w:u w:val="single"/>
        </w:rPr>
        <w:t>Question B.2.2</w:t>
      </w:r>
    </w:p>
    <w:p w14:paraId="05CD8AA7" w14:textId="77777777" w:rsidR="00471171" w:rsidRPr="000B3BFE" w:rsidRDefault="00471171" w:rsidP="009F068A">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Rédiger</w:t>
      </w:r>
      <w:r w:rsidR="00FE043D" w:rsidRPr="000B3BFE">
        <w:rPr>
          <w:rFonts w:asciiTheme="minorHAnsi" w:hAnsiTheme="minorHAnsi" w:cstheme="minorHAnsi"/>
          <w:b/>
        </w:rPr>
        <w:t>, en argumentant,</w:t>
      </w:r>
      <w:r w:rsidRPr="000B3BFE">
        <w:rPr>
          <w:rFonts w:asciiTheme="minorHAnsi" w:hAnsiTheme="minorHAnsi" w:cstheme="minorHAnsi"/>
          <w:b/>
        </w:rPr>
        <w:t xml:space="preserve"> les éléments de réponse aux questions que Mme </w:t>
      </w:r>
      <w:r w:rsidR="00BF2F45" w:rsidRPr="000B3BFE">
        <w:rPr>
          <w:rFonts w:asciiTheme="minorHAnsi" w:hAnsiTheme="minorHAnsi" w:cstheme="minorHAnsi"/>
          <w:b/>
        </w:rPr>
        <w:t>Farez</w:t>
      </w:r>
      <w:r w:rsidRPr="000B3BFE">
        <w:rPr>
          <w:rFonts w:asciiTheme="minorHAnsi" w:hAnsiTheme="minorHAnsi" w:cstheme="minorHAnsi"/>
          <w:b/>
        </w:rPr>
        <w:t xml:space="preserve"> se pose</w:t>
      </w:r>
      <w:r w:rsidR="00C63321" w:rsidRPr="000B3BFE">
        <w:rPr>
          <w:rFonts w:asciiTheme="minorHAnsi" w:hAnsiTheme="minorHAnsi" w:cstheme="minorHAnsi"/>
          <w:b/>
        </w:rPr>
        <w:t> :</w:t>
      </w:r>
    </w:p>
    <w:p w14:paraId="394CD45A" w14:textId="01A29D91" w:rsidR="009F068A" w:rsidRPr="000B3BFE" w:rsidRDefault="009F068A" w:rsidP="009F068A">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 xml:space="preserve">a) </w:t>
      </w:r>
      <w:r w:rsidR="00EE42CB" w:rsidRPr="000B3BFE">
        <w:rPr>
          <w:rFonts w:asciiTheme="minorHAnsi" w:hAnsiTheme="minorHAnsi" w:cstheme="minorHAnsi"/>
          <w:b/>
        </w:rPr>
        <w:t xml:space="preserve">Expliquer </w:t>
      </w:r>
      <w:r w:rsidR="004172FC" w:rsidRPr="000B3BFE">
        <w:rPr>
          <w:rFonts w:asciiTheme="minorHAnsi" w:hAnsiTheme="minorHAnsi" w:cstheme="minorHAnsi"/>
          <w:b/>
        </w:rPr>
        <w:t>les éléments</w:t>
      </w:r>
      <w:r w:rsidR="00EE42CB" w:rsidRPr="000B3BFE">
        <w:rPr>
          <w:rFonts w:asciiTheme="minorHAnsi" w:hAnsiTheme="minorHAnsi" w:cstheme="minorHAnsi"/>
          <w:b/>
        </w:rPr>
        <w:t xml:space="preserve"> pris en compte dans </w:t>
      </w:r>
      <w:r w:rsidR="007F48CD">
        <w:rPr>
          <w:rFonts w:asciiTheme="minorHAnsi" w:hAnsiTheme="minorHAnsi" w:cstheme="minorHAnsi"/>
          <w:b/>
        </w:rPr>
        <w:t>le calcul du coût total de possession</w:t>
      </w:r>
      <w:r w:rsidR="003D46FD" w:rsidRPr="000B3BFE">
        <w:rPr>
          <w:rFonts w:asciiTheme="minorHAnsi" w:hAnsiTheme="minorHAnsi" w:cstheme="minorHAnsi"/>
          <w:b/>
        </w:rPr>
        <w:t xml:space="preserve"> </w:t>
      </w:r>
      <w:r w:rsidR="007F48CD">
        <w:rPr>
          <w:rFonts w:asciiTheme="minorHAnsi" w:hAnsiTheme="minorHAnsi" w:cstheme="minorHAnsi"/>
          <w:b/>
        </w:rPr>
        <w:t>(</w:t>
      </w:r>
      <w:r w:rsidR="00EE42CB" w:rsidRPr="000B3BFE">
        <w:rPr>
          <w:rFonts w:asciiTheme="minorHAnsi" w:hAnsiTheme="minorHAnsi" w:cstheme="minorHAnsi"/>
          <w:b/>
        </w:rPr>
        <w:t>TCO</w:t>
      </w:r>
      <w:r w:rsidR="007F48CD">
        <w:rPr>
          <w:rFonts w:asciiTheme="minorHAnsi" w:hAnsiTheme="minorHAnsi" w:cstheme="minorHAnsi"/>
          <w:b/>
        </w:rPr>
        <w:t>)</w:t>
      </w:r>
      <w:r w:rsidR="00EE42CB" w:rsidRPr="000B3BFE">
        <w:rPr>
          <w:rFonts w:asciiTheme="minorHAnsi" w:hAnsiTheme="minorHAnsi" w:cstheme="minorHAnsi"/>
          <w:b/>
        </w:rPr>
        <w:t xml:space="preserve"> et comment </w:t>
      </w:r>
      <w:r w:rsidR="004172FC" w:rsidRPr="000B3BFE">
        <w:rPr>
          <w:rFonts w:asciiTheme="minorHAnsi" w:hAnsiTheme="minorHAnsi" w:cstheme="minorHAnsi"/>
          <w:b/>
        </w:rPr>
        <w:t>ce dernier</w:t>
      </w:r>
      <w:r w:rsidR="00EE42CB" w:rsidRPr="000B3BFE">
        <w:rPr>
          <w:rFonts w:asciiTheme="minorHAnsi" w:hAnsiTheme="minorHAnsi" w:cstheme="minorHAnsi"/>
          <w:b/>
        </w:rPr>
        <w:t xml:space="preserve"> va évoluer dans le temps</w:t>
      </w:r>
      <w:r w:rsidR="002F0C7A" w:rsidRPr="000B3BFE">
        <w:rPr>
          <w:rFonts w:asciiTheme="minorHAnsi" w:hAnsiTheme="minorHAnsi" w:cstheme="minorHAnsi"/>
          <w:b/>
        </w:rPr>
        <w:t>.</w:t>
      </w:r>
    </w:p>
    <w:p w14:paraId="537B5690" w14:textId="78B6EC6D" w:rsidR="008C413A" w:rsidRPr="000B3BFE" w:rsidRDefault="002F0C7A" w:rsidP="009F068A">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 xml:space="preserve">b) </w:t>
      </w:r>
      <w:r w:rsidR="00EE42CB" w:rsidRPr="000B3BFE">
        <w:rPr>
          <w:rFonts w:asciiTheme="minorHAnsi" w:hAnsiTheme="minorHAnsi" w:cstheme="minorHAnsi"/>
          <w:b/>
        </w:rPr>
        <w:t xml:space="preserve">Justifier l’intérêt </w:t>
      </w:r>
      <w:r w:rsidR="007F48CD">
        <w:rPr>
          <w:rFonts w:asciiTheme="minorHAnsi" w:hAnsiTheme="minorHAnsi" w:cstheme="minorHAnsi"/>
          <w:b/>
        </w:rPr>
        <w:t>qu’a Savéol d’</w:t>
      </w:r>
      <w:r w:rsidR="00EE42CB" w:rsidRPr="000B3BFE">
        <w:rPr>
          <w:rFonts w:asciiTheme="minorHAnsi" w:hAnsiTheme="minorHAnsi" w:cstheme="minorHAnsi"/>
          <w:b/>
        </w:rPr>
        <w:t xml:space="preserve">opter pour le renouvellement sur </w:t>
      </w:r>
      <w:r w:rsidR="00877A95" w:rsidRPr="000B3BFE">
        <w:rPr>
          <w:rFonts w:asciiTheme="minorHAnsi" w:hAnsiTheme="minorHAnsi" w:cstheme="minorHAnsi"/>
          <w:b/>
        </w:rPr>
        <w:t>deux</w:t>
      </w:r>
      <w:r w:rsidR="00EE42CB" w:rsidRPr="000B3BFE">
        <w:rPr>
          <w:rFonts w:asciiTheme="minorHAnsi" w:hAnsiTheme="minorHAnsi" w:cstheme="minorHAnsi"/>
          <w:b/>
        </w:rPr>
        <w:t xml:space="preserve"> ans de la garantie au-delà des trois ans</w:t>
      </w:r>
      <w:r w:rsidRPr="000B3BFE">
        <w:rPr>
          <w:rFonts w:asciiTheme="minorHAnsi" w:hAnsiTheme="minorHAnsi" w:cstheme="minorHAnsi"/>
          <w:b/>
        </w:rPr>
        <w:t xml:space="preserve"> initialement prévu</w:t>
      </w:r>
      <w:r w:rsidR="005839F4">
        <w:rPr>
          <w:rFonts w:asciiTheme="minorHAnsi" w:hAnsiTheme="minorHAnsi" w:cstheme="minorHAnsi"/>
          <w:b/>
        </w:rPr>
        <w:t>s</w:t>
      </w:r>
      <w:r w:rsidRPr="000B3BFE">
        <w:rPr>
          <w:rFonts w:asciiTheme="minorHAnsi" w:hAnsiTheme="minorHAnsi" w:cstheme="minorHAnsi"/>
          <w:b/>
        </w:rPr>
        <w:t xml:space="preserve"> dans le contrat.</w:t>
      </w:r>
    </w:p>
    <w:p w14:paraId="3DB4B24C" w14:textId="405D8DA3" w:rsidR="00D747C4" w:rsidRPr="000B3BFE" w:rsidRDefault="00A202C0" w:rsidP="009F068A">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c</w:t>
      </w:r>
      <w:r w:rsidR="009F068A" w:rsidRPr="000B3BFE">
        <w:rPr>
          <w:rFonts w:asciiTheme="minorHAnsi" w:hAnsiTheme="minorHAnsi" w:cstheme="minorHAnsi"/>
          <w:b/>
        </w:rPr>
        <w:t xml:space="preserve">) </w:t>
      </w:r>
      <w:r w:rsidR="00EE42CB" w:rsidRPr="000B3BFE">
        <w:rPr>
          <w:rFonts w:asciiTheme="minorHAnsi" w:hAnsiTheme="minorHAnsi" w:cstheme="minorHAnsi"/>
          <w:b/>
        </w:rPr>
        <w:t xml:space="preserve">Valider le montant de la valeur nette comptable </w:t>
      </w:r>
      <w:r w:rsidR="007F48CD">
        <w:rPr>
          <w:rFonts w:asciiTheme="minorHAnsi" w:hAnsiTheme="minorHAnsi" w:cstheme="minorHAnsi"/>
          <w:b/>
        </w:rPr>
        <w:t xml:space="preserve">du serveur </w:t>
      </w:r>
      <w:r w:rsidR="002F0C7A" w:rsidRPr="000B3BFE">
        <w:rPr>
          <w:rFonts w:asciiTheme="minorHAnsi" w:hAnsiTheme="minorHAnsi" w:cstheme="minorHAnsi"/>
          <w:b/>
        </w:rPr>
        <w:t>au 31/12/201</w:t>
      </w:r>
      <w:r w:rsidR="001A3E31">
        <w:rPr>
          <w:rFonts w:asciiTheme="minorHAnsi" w:hAnsiTheme="minorHAnsi" w:cstheme="minorHAnsi"/>
          <w:b/>
        </w:rPr>
        <w:t>4</w:t>
      </w:r>
      <w:r w:rsidR="002F0C7A" w:rsidRPr="000B3BFE">
        <w:rPr>
          <w:rFonts w:asciiTheme="minorHAnsi" w:hAnsiTheme="minorHAnsi" w:cstheme="minorHAnsi"/>
          <w:b/>
        </w:rPr>
        <w:t xml:space="preserve"> en</w:t>
      </w:r>
      <w:r w:rsidR="00EE42CB" w:rsidRPr="000B3BFE">
        <w:rPr>
          <w:rFonts w:asciiTheme="minorHAnsi" w:hAnsiTheme="minorHAnsi" w:cstheme="minorHAnsi"/>
          <w:b/>
        </w:rPr>
        <w:t xml:space="preserve"> détaillant les calculs pour l’obtenir</w:t>
      </w:r>
      <w:r w:rsidR="002F0C7A" w:rsidRPr="000B3BFE">
        <w:rPr>
          <w:rFonts w:asciiTheme="minorHAnsi" w:hAnsiTheme="minorHAnsi" w:cstheme="minorHAnsi"/>
          <w:b/>
        </w:rPr>
        <w:t>.</w:t>
      </w:r>
    </w:p>
    <w:p w14:paraId="5828DB3C" w14:textId="048368F1" w:rsidR="004172FC" w:rsidRPr="000B3BFE" w:rsidRDefault="004172FC" w:rsidP="009F068A">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 xml:space="preserve">d) </w:t>
      </w:r>
      <w:r w:rsidR="007F48CD">
        <w:rPr>
          <w:rFonts w:asciiTheme="minorHAnsi" w:hAnsiTheme="minorHAnsi" w:cstheme="minorHAnsi"/>
          <w:b/>
        </w:rPr>
        <w:t>Indiquer</w:t>
      </w:r>
      <w:r w:rsidRPr="000B3BFE">
        <w:rPr>
          <w:rFonts w:asciiTheme="minorHAnsi" w:hAnsiTheme="minorHAnsi" w:cstheme="minorHAnsi"/>
          <w:b/>
        </w:rPr>
        <w:t xml:space="preserve"> si cette valeur </w:t>
      </w:r>
      <w:r w:rsidR="007F48CD">
        <w:rPr>
          <w:rFonts w:asciiTheme="minorHAnsi" w:hAnsiTheme="minorHAnsi" w:cstheme="minorHAnsi"/>
          <w:b/>
        </w:rPr>
        <w:t xml:space="preserve">nette comptable </w:t>
      </w:r>
      <w:r w:rsidRPr="000B3BFE">
        <w:rPr>
          <w:rFonts w:asciiTheme="minorHAnsi" w:hAnsiTheme="minorHAnsi" w:cstheme="minorHAnsi"/>
          <w:b/>
        </w:rPr>
        <w:t>correspond à la réalité</w:t>
      </w:r>
      <w:r w:rsidR="007F48CD">
        <w:rPr>
          <w:rFonts w:asciiTheme="minorHAnsi" w:hAnsiTheme="minorHAnsi" w:cstheme="minorHAnsi"/>
          <w:b/>
        </w:rPr>
        <w:t xml:space="preserve"> de la valeur du serveur</w:t>
      </w:r>
      <w:r w:rsidRPr="000B3BFE">
        <w:rPr>
          <w:rFonts w:asciiTheme="minorHAnsi" w:hAnsiTheme="minorHAnsi" w:cstheme="minorHAnsi"/>
          <w:b/>
        </w:rPr>
        <w:t>.</w:t>
      </w:r>
    </w:p>
    <w:p w14:paraId="326F6D88" w14:textId="77777777" w:rsidR="009F068A" w:rsidRPr="000B3BFE" w:rsidRDefault="004172FC" w:rsidP="009F068A">
      <w:pPr>
        <w:pBdr>
          <w:top w:val="single" w:sz="4" w:space="0" w:color="00000A"/>
          <w:left w:val="single" w:sz="4" w:space="0" w:color="00000A"/>
          <w:bottom w:val="single" w:sz="4" w:space="0" w:color="00000A"/>
          <w:right w:val="single" w:sz="4" w:space="0" w:color="00000A"/>
        </w:pBdr>
        <w:rPr>
          <w:rFonts w:asciiTheme="minorHAnsi" w:hAnsiTheme="minorHAnsi" w:cstheme="minorHAnsi"/>
          <w:b/>
        </w:rPr>
      </w:pPr>
      <w:r w:rsidRPr="000B3BFE">
        <w:rPr>
          <w:rFonts w:asciiTheme="minorHAnsi" w:hAnsiTheme="minorHAnsi" w:cstheme="minorHAnsi"/>
          <w:b/>
        </w:rPr>
        <w:t>e</w:t>
      </w:r>
      <w:r w:rsidR="003A3B75" w:rsidRPr="000B3BFE">
        <w:rPr>
          <w:rFonts w:asciiTheme="minorHAnsi" w:hAnsiTheme="minorHAnsi" w:cstheme="minorHAnsi"/>
          <w:b/>
        </w:rPr>
        <w:t>)</w:t>
      </w:r>
      <w:r w:rsidR="00571B66" w:rsidRPr="000B3BFE">
        <w:rPr>
          <w:rFonts w:asciiTheme="minorHAnsi" w:hAnsiTheme="minorHAnsi" w:cstheme="minorHAnsi"/>
          <w:b/>
        </w:rPr>
        <w:t xml:space="preserve"> </w:t>
      </w:r>
      <w:r w:rsidR="00EE42CB" w:rsidRPr="000B3BFE">
        <w:rPr>
          <w:rFonts w:asciiTheme="minorHAnsi" w:hAnsiTheme="minorHAnsi" w:cstheme="minorHAnsi"/>
          <w:b/>
        </w:rPr>
        <w:t xml:space="preserve">Indiquer </w:t>
      </w:r>
      <w:r w:rsidRPr="000B3BFE">
        <w:rPr>
          <w:rFonts w:asciiTheme="minorHAnsi" w:hAnsiTheme="minorHAnsi" w:cstheme="minorHAnsi"/>
          <w:b/>
        </w:rPr>
        <w:t xml:space="preserve">l’intérêt ou </w:t>
      </w:r>
      <w:r w:rsidR="00EE42CB" w:rsidRPr="000B3BFE">
        <w:rPr>
          <w:rFonts w:asciiTheme="minorHAnsi" w:hAnsiTheme="minorHAnsi" w:cstheme="minorHAnsi"/>
          <w:b/>
        </w:rPr>
        <w:t>les risques à continuer à utiliser le serveur au-delà de son cycle de vie estimé</w:t>
      </w:r>
      <w:r w:rsidR="000830A4">
        <w:rPr>
          <w:rFonts w:asciiTheme="minorHAnsi" w:hAnsiTheme="minorHAnsi" w:cstheme="minorHAnsi"/>
          <w:b/>
        </w:rPr>
        <w:t>.</w:t>
      </w:r>
    </w:p>
    <w:p w14:paraId="77C9C0FC" w14:textId="77777777" w:rsidR="009F068A" w:rsidRDefault="009F068A"/>
    <w:p w14:paraId="11FD87CC" w14:textId="77777777" w:rsidR="005F7F13" w:rsidRPr="00B65333" w:rsidRDefault="005F7F13" w:rsidP="00723A83">
      <w:pPr>
        <w:pStyle w:val="Titreprincipal"/>
        <w:pageBreakBefore/>
        <w:ind w:left="-426" w:right="-711"/>
        <w:rPr>
          <w:rFonts w:eastAsia="Calibri"/>
          <w:lang w:eastAsia="en-US"/>
        </w:rPr>
      </w:pPr>
      <w:bookmarkStart w:id="9" w:name="_Toc410808893"/>
      <w:r w:rsidRPr="00B65333">
        <w:rPr>
          <w:rFonts w:eastAsia="Calibri"/>
          <w:lang w:eastAsia="en-US"/>
        </w:rPr>
        <w:lastRenderedPageBreak/>
        <w:t>DOCUMENTATION DES TECHNOLOGIES EN ŒUVRE CHEZ SAVEOL</w:t>
      </w:r>
      <w:bookmarkEnd w:id="9"/>
    </w:p>
    <w:p w14:paraId="464F6783" w14:textId="77777777" w:rsidR="005F7F13" w:rsidRDefault="005F7F13" w:rsidP="005F7F13"/>
    <w:p w14:paraId="6F42F496" w14:textId="77777777" w:rsidR="005F7F13" w:rsidRDefault="005F7F13" w:rsidP="005F7F13">
      <w:pPr>
        <w:pStyle w:val="documentation"/>
      </w:pPr>
      <w:bookmarkStart w:id="10" w:name="_Toc410808894"/>
      <w:r>
        <w:t>Document T1 - Extrait de la gestion des incidents ITIL V2</w:t>
      </w:r>
      <w:bookmarkEnd w:id="10"/>
    </w:p>
    <w:p w14:paraId="76AE2330" w14:textId="77777777" w:rsidR="005F7F13" w:rsidRDefault="005F7F13" w:rsidP="005F7F13">
      <w:pPr>
        <w:rPr>
          <w:b/>
          <w:bCs/>
        </w:rPr>
      </w:pPr>
    </w:p>
    <w:p w14:paraId="1188DCA8" w14:textId="77777777" w:rsidR="005F7F13" w:rsidRDefault="005F7F13" w:rsidP="005F7F13">
      <w:r>
        <w:rPr>
          <w:b/>
          <w:bCs/>
        </w:rPr>
        <w:t>ITIL (</w:t>
      </w:r>
      <w:r w:rsidR="00736A0F" w:rsidRPr="00736A0F">
        <w:rPr>
          <w:b/>
          <w:bCs/>
          <w:i/>
        </w:rPr>
        <w:t>Information Technology Infrastructure Library</w:t>
      </w:r>
      <w:r>
        <w:rPr>
          <w:b/>
          <w:bCs/>
        </w:rPr>
        <w:t xml:space="preserve">) </w:t>
      </w:r>
      <w:r>
        <w:t xml:space="preserve">est une collection de documentation qui recense, synthétise et détaille les meilleures pratiques dans la fourniture de services informatiques. </w:t>
      </w:r>
    </w:p>
    <w:p w14:paraId="4A85C204" w14:textId="774F586D" w:rsidR="005F7F13" w:rsidRDefault="005F7F13" w:rsidP="005F7F13">
      <w:r>
        <w:t xml:space="preserve">Le schéma (classique) d'escalade d'un </w:t>
      </w:r>
      <w:r w:rsidR="0024253D">
        <w:t>i</w:t>
      </w:r>
      <w:r>
        <w:t xml:space="preserve">ncident sur les différents niveaux </w:t>
      </w:r>
      <w:r w:rsidR="007F48CD">
        <w:t>de support, à commencer par le Centre de s</w:t>
      </w:r>
      <w:r>
        <w:t>ervices</w:t>
      </w:r>
      <w:r w:rsidR="007F48CD">
        <w:t>,</w:t>
      </w:r>
      <w:r>
        <w:t xml:space="preserve"> est le suivant</w:t>
      </w:r>
      <w:r w:rsidR="008F48D0">
        <w:t xml:space="preserve"> </w:t>
      </w:r>
      <w:r>
        <w:t>:</w:t>
      </w:r>
    </w:p>
    <w:p w14:paraId="0870FB02" w14:textId="77777777" w:rsidR="005F7F13" w:rsidRDefault="005F7F13" w:rsidP="005F7F13">
      <w:pPr>
        <w:pStyle w:val="NormalWeb"/>
        <w:jc w:val="center"/>
      </w:pPr>
      <w:r>
        <w:rPr>
          <w:noProof/>
        </w:rPr>
        <w:drawing>
          <wp:anchor distT="0" distB="0" distL="0" distR="0" simplePos="0" relativeHeight="251662336" behindDoc="0" locked="0" layoutInCell="1" allowOverlap="1" wp14:anchorId="0C91DA32" wp14:editId="526C6ECE">
            <wp:simplePos x="0" y="0"/>
            <wp:positionH relativeFrom="column">
              <wp:posOffset>743585</wp:posOffset>
            </wp:positionH>
            <wp:positionV relativeFrom="paragraph">
              <wp:posOffset>64770</wp:posOffset>
            </wp:positionV>
            <wp:extent cx="3896360" cy="2947670"/>
            <wp:effectExtent l="19050" t="0" r="8890" b="0"/>
            <wp:wrapSquare wrapText="largest"/>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8" cstate="print"/>
                    <a:srcRect/>
                    <a:stretch>
                      <a:fillRect/>
                    </a:stretch>
                  </pic:blipFill>
                  <pic:spPr bwMode="auto">
                    <a:xfrm>
                      <a:off x="0" y="0"/>
                      <a:ext cx="3896360" cy="2947670"/>
                    </a:xfrm>
                    <a:prstGeom prst="rect">
                      <a:avLst/>
                    </a:prstGeom>
                    <a:noFill/>
                    <a:ln w="9525">
                      <a:noFill/>
                      <a:miter lim="800000"/>
                      <a:headEnd/>
                      <a:tailEnd/>
                    </a:ln>
                  </pic:spPr>
                </pic:pic>
              </a:graphicData>
            </a:graphic>
          </wp:anchor>
        </w:drawing>
      </w:r>
    </w:p>
    <w:p w14:paraId="715A3040" w14:textId="77777777" w:rsidR="005F7F13" w:rsidRDefault="005F7F13" w:rsidP="005F7F13">
      <w:pPr>
        <w:pStyle w:val="NormalWeb"/>
        <w:jc w:val="center"/>
      </w:pPr>
    </w:p>
    <w:p w14:paraId="2BF9EDC1" w14:textId="77777777" w:rsidR="005F7F13" w:rsidRDefault="005F7F13" w:rsidP="005F7F13">
      <w:pPr>
        <w:pStyle w:val="NormalWeb"/>
        <w:jc w:val="center"/>
      </w:pPr>
    </w:p>
    <w:p w14:paraId="2E22CB2C" w14:textId="77777777" w:rsidR="005F7F13" w:rsidRDefault="005F7F13" w:rsidP="005F7F13">
      <w:pPr>
        <w:pStyle w:val="NormalWeb"/>
        <w:jc w:val="center"/>
      </w:pPr>
    </w:p>
    <w:p w14:paraId="07D92A75" w14:textId="77777777" w:rsidR="005F7F13" w:rsidRDefault="005F7F13" w:rsidP="005F7F13">
      <w:pPr>
        <w:pStyle w:val="NormalWeb"/>
        <w:jc w:val="center"/>
      </w:pPr>
    </w:p>
    <w:p w14:paraId="313E8B51" w14:textId="77777777" w:rsidR="005F7F13" w:rsidRDefault="005F7F13" w:rsidP="005F7F13">
      <w:pPr>
        <w:pStyle w:val="NormalWeb"/>
        <w:jc w:val="center"/>
      </w:pPr>
    </w:p>
    <w:p w14:paraId="477380D6" w14:textId="77777777" w:rsidR="005F7F13" w:rsidRDefault="005F7F13" w:rsidP="005F7F13">
      <w:pPr>
        <w:pStyle w:val="NormalWeb"/>
        <w:jc w:val="center"/>
      </w:pPr>
    </w:p>
    <w:p w14:paraId="3522667D" w14:textId="77777777" w:rsidR="005F7F13" w:rsidRDefault="005F7F13" w:rsidP="005F7F13">
      <w:pPr>
        <w:pStyle w:val="NormalWeb"/>
        <w:jc w:val="center"/>
      </w:pPr>
    </w:p>
    <w:p w14:paraId="03C28D99" w14:textId="77777777" w:rsidR="005F7F13" w:rsidRDefault="005F7F13" w:rsidP="005F7F13">
      <w:pPr>
        <w:pStyle w:val="NormalWeb"/>
        <w:spacing w:before="0" w:after="0"/>
        <w:jc w:val="center"/>
      </w:pPr>
    </w:p>
    <w:p w14:paraId="59BEE54C" w14:textId="77777777" w:rsidR="00BA4211" w:rsidRPr="003A4A8C" w:rsidRDefault="008B4383" w:rsidP="003A4A8C">
      <w:pPr>
        <w:pStyle w:val="NormalWeb"/>
        <w:spacing w:before="113" w:after="113"/>
        <w:rPr>
          <w:b/>
        </w:rPr>
      </w:pPr>
      <w:r w:rsidRPr="003A4A8C">
        <w:rPr>
          <w:b/>
        </w:rPr>
        <w:t xml:space="preserve">La priorité d'un </w:t>
      </w:r>
      <w:r w:rsidR="003A4A8C">
        <w:rPr>
          <w:b/>
        </w:rPr>
        <w:t>i</w:t>
      </w:r>
      <w:r w:rsidRPr="003A4A8C">
        <w:rPr>
          <w:b/>
        </w:rPr>
        <w:t xml:space="preserve">ncident est déterminée par : </w:t>
      </w:r>
    </w:p>
    <w:p w14:paraId="0B6F6FBA" w14:textId="77777777" w:rsidR="005F7F13" w:rsidRDefault="003A4A8C" w:rsidP="005F7F13">
      <w:pPr>
        <w:pStyle w:val="Paragraphedeliste"/>
        <w:numPr>
          <w:ilvl w:val="0"/>
          <w:numId w:val="3"/>
        </w:numPr>
      </w:pPr>
      <w:r>
        <w:rPr>
          <w:b/>
          <w:bCs/>
        </w:rPr>
        <w:t>l</w:t>
      </w:r>
      <w:r w:rsidR="005F7F13">
        <w:rPr>
          <w:b/>
          <w:bCs/>
        </w:rPr>
        <w:t xml:space="preserve">'impact sur l’activité de l’entreprise : </w:t>
      </w:r>
      <w:r w:rsidR="005F7F13">
        <w:t>l'impact représente la criticité sur l’activité métier (</w:t>
      </w:r>
      <w:r w:rsidR="00C06E3E">
        <w:t>i</w:t>
      </w:r>
      <w:r w:rsidR="005F7F13">
        <w:t xml:space="preserve">ncident ou </w:t>
      </w:r>
      <w:r w:rsidR="00C06E3E">
        <w:t>p</w:t>
      </w:r>
      <w:r w:rsidR="005F7F13">
        <w:t>roblème). Certaines définitions de la criticité (ou niveau de risque) précisent qu'il y a 3 facteurs : fréquence, gravité, probabilité de non-détection. L'impact est souvent mesuré au nombre de personnes ou de systèmes affectés.</w:t>
      </w:r>
    </w:p>
    <w:p w14:paraId="4D1DE140" w14:textId="77777777" w:rsidR="005F7F13" w:rsidRDefault="003A4A8C" w:rsidP="005F7F13">
      <w:pPr>
        <w:pStyle w:val="Paragraphedeliste"/>
        <w:numPr>
          <w:ilvl w:val="0"/>
          <w:numId w:val="3"/>
        </w:numPr>
      </w:pPr>
      <w:r>
        <w:rPr>
          <w:b/>
          <w:bCs/>
        </w:rPr>
        <w:t>l</w:t>
      </w:r>
      <w:r w:rsidR="005F7F13">
        <w:rPr>
          <w:b/>
          <w:bCs/>
        </w:rPr>
        <w:t>’urgence à mettre en place une solution</w:t>
      </w:r>
      <w:r w:rsidR="005F7F13">
        <w:t xml:space="preserve"> définitive ou de contournement (urgence</w:t>
      </w:r>
      <w:r w:rsidR="008F48D0">
        <w:t xml:space="preserve"> </w:t>
      </w:r>
      <w:r w:rsidR="005F7F13">
        <w:t>: effort attendu et vitesse nécessaire pour résoudre l’</w:t>
      </w:r>
      <w:r w:rsidR="00C06E3E">
        <w:t>i</w:t>
      </w:r>
      <w:r w:rsidR="005F7F13">
        <w:t>ncident).</w:t>
      </w:r>
    </w:p>
    <w:p w14:paraId="0E573450" w14:textId="77777777" w:rsidR="005F7F13" w:rsidRDefault="005F7F13" w:rsidP="005F7F13">
      <w:pPr>
        <w:pStyle w:val="Paragraphedeliste"/>
      </w:pPr>
      <w:r>
        <w:rPr>
          <w:b/>
        </w:rPr>
        <w:t xml:space="preserve">Les </w:t>
      </w:r>
      <w:r w:rsidR="00C06E3E">
        <w:rPr>
          <w:b/>
        </w:rPr>
        <w:t>i</w:t>
      </w:r>
      <w:r>
        <w:rPr>
          <w:b/>
        </w:rPr>
        <w:t>ncidents majeurs</w:t>
      </w:r>
      <w:r>
        <w:t xml:space="preserve"> sont ceux pour lesquels le degré d’impact sur l’ensemble des utilisateurs est extrême.</w:t>
      </w:r>
    </w:p>
    <w:p w14:paraId="427E8F4B" w14:textId="77777777" w:rsidR="005F7F13" w:rsidRPr="00B65333" w:rsidRDefault="005F7F13" w:rsidP="005F7F13">
      <w:pPr>
        <w:pBdr>
          <w:top w:val="nil"/>
          <w:left w:val="nil"/>
          <w:bottom w:val="single" w:sz="4" w:space="0" w:color="00000A"/>
          <w:right w:val="nil"/>
        </w:pBdr>
        <w:rPr>
          <w:rFonts w:ascii="Calibri" w:eastAsia="Calibri" w:hAnsi="Calibri"/>
          <w:b/>
          <w:sz w:val="14"/>
          <w:szCs w:val="22"/>
          <w:lang w:eastAsia="en-US"/>
        </w:rPr>
      </w:pPr>
    </w:p>
    <w:p w14:paraId="0C4C0CDC" w14:textId="4622D4B5" w:rsidR="005F7F13" w:rsidRDefault="00433EF5" w:rsidP="005F7F13">
      <w:pPr>
        <w:pStyle w:val="documentation"/>
      </w:pPr>
      <w:bookmarkStart w:id="11" w:name="_Toc410808895"/>
      <w:r>
        <w:t>Document T2 - Le l</w:t>
      </w:r>
      <w:r w:rsidR="005F7F13">
        <w:t>ogiciel Puppet</w:t>
      </w:r>
      <w:bookmarkEnd w:id="11"/>
    </w:p>
    <w:p w14:paraId="5C961AE1" w14:textId="77777777" w:rsidR="005F7F13" w:rsidRPr="00B65333" w:rsidRDefault="005F7F13" w:rsidP="005F7F13">
      <w:pPr>
        <w:rPr>
          <w:sz w:val="18"/>
        </w:rPr>
      </w:pPr>
    </w:p>
    <w:p w14:paraId="0592041B" w14:textId="77777777" w:rsidR="005F7F13" w:rsidRDefault="005F7F13" w:rsidP="005F7F13">
      <w:r>
        <w:t xml:space="preserve">Le logiciel </w:t>
      </w:r>
      <w:r w:rsidRPr="00C06E3E">
        <w:rPr>
          <w:i/>
        </w:rPr>
        <w:t>Puppet</w:t>
      </w:r>
      <w:r>
        <w:t xml:space="preserve"> offre la possibilité de centraliser la configuration système des machines au sein d'un référentiel unique puis de déployer cette configuration sur les machines autorisées.</w:t>
      </w:r>
    </w:p>
    <w:p w14:paraId="4DB43588" w14:textId="431FF869" w:rsidR="005F7F13" w:rsidRDefault="005F7F13" w:rsidP="005F7F13">
      <w:pPr>
        <w:pStyle w:val="NormalWeb"/>
        <w:spacing w:after="0"/>
      </w:pPr>
      <w:r w:rsidRPr="00C06E3E">
        <w:rPr>
          <w:i/>
        </w:rPr>
        <w:t>Puppet</w:t>
      </w:r>
      <w:r>
        <w:t xml:space="preserve"> fonctionne sur le principe de clients appelés </w:t>
      </w:r>
      <w:r>
        <w:rPr>
          <w:b/>
        </w:rPr>
        <w:t>Nœuds</w:t>
      </w:r>
      <w:r>
        <w:t xml:space="preserve">, installés sur les machines du parc et d'un service appelé </w:t>
      </w:r>
      <w:r>
        <w:rPr>
          <w:b/>
          <w:i/>
        </w:rPr>
        <w:t>puppetMaster</w:t>
      </w:r>
      <w:r>
        <w:t xml:space="preserve">, installé sur le serveur </w:t>
      </w:r>
      <w:r>
        <w:rPr>
          <w:i/>
        </w:rPr>
        <w:t>srvpuppet</w:t>
      </w:r>
      <w:r>
        <w:t xml:space="preserve">. Un agent, appelé </w:t>
      </w:r>
      <w:r>
        <w:rPr>
          <w:b/>
          <w:bCs/>
          <w:i/>
        </w:rPr>
        <w:t>puppet agent</w:t>
      </w:r>
      <w:r>
        <w:t>, est installé sur chaque machine nœud, soit en tant que service lancé au démarrage, soit en tant que logiciel exécutable par une commande manuell</w:t>
      </w:r>
      <w:r w:rsidR="00411D2B">
        <w:t xml:space="preserve">e ou dans une tâche planifiée. </w:t>
      </w:r>
      <w:r w:rsidR="00411D2B">
        <w:rPr>
          <w:rFonts w:cs="Arial"/>
        </w:rPr>
        <w:t>À</w:t>
      </w:r>
      <w:r>
        <w:t xml:space="preserve"> intervalle régulier, l’agent se connecte au </w:t>
      </w:r>
      <w:r>
        <w:rPr>
          <w:bCs/>
          <w:i/>
        </w:rPr>
        <w:t>puppetMaster</w:t>
      </w:r>
      <w:r>
        <w:t xml:space="preserve"> et vérifie la configuration actuelle du nœud par rapport à la configuration de référence définie sur le </w:t>
      </w:r>
      <w:r>
        <w:rPr>
          <w:bCs/>
          <w:i/>
        </w:rPr>
        <w:t>puppetMaster</w:t>
      </w:r>
      <w:r>
        <w:t xml:space="preserve"> pour ce nœud. Si nécessaire l’agent modifie la configuration du nœud pour la rendre identique à celle définie sur le </w:t>
      </w:r>
      <w:r>
        <w:rPr>
          <w:bCs/>
          <w:i/>
        </w:rPr>
        <w:t>puppetMaster</w:t>
      </w:r>
      <w:r>
        <w:t xml:space="preserve">. </w:t>
      </w:r>
    </w:p>
    <w:p w14:paraId="15768551" w14:textId="77777777" w:rsidR="005F7F13" w:rsidRDefault="005F7F13" w:rsidP="005F7F13">
      <w:r>
        <w:rPr>
          <w:i/>
          <w:iCs/>
        </w:rPr>
        <w:t>Puppet</w:t>
      </w:r>
      <w:r>
        <w:t xml:space="preserve"> permet ainsi de s'assurer qu'à un </w:t>
      </w:r>
      <w:r>
        <w:rPr>
          <w:rStyle w:val="Accentuation"/>
          <w:i w:val="0"/>
        </w:rPr>
        <w:t>instant t</w:t>
      </w:r>
      <w:r>
        <w:t>, toutes les machines clientes sont dans l’état de configuration désiré défini sur le serveur.</w:t>
      </w:r>
    </w:p>
    <w:p w14:paraId="7EE51EE8" w14:textId="77777777" w:rsidR="005F7F13" w:rsidRPr="001431B5" w:rsidRDefault="005F7F13" w:rsidP="005F7F13">
      <w:pPr>
        <w:rPr>
          <w:sz w:val="12"/>
          <w:szCs w:val="12"/>
        </w:rPr>
      </w:pPr>
    </w:p>
    <w:p w14:paraId="36DFAA1C" w14:textId="77777777" w:rsidR="005F7F13" w:rsidRDefault="005F7F13" w:rsidP="005F7F13">
      <w:pPr>
        <w:pStyle w:val="documentation"/>
      </w:pPr>
      <w:bookmarkStart w:id="12" w:name="_Toc410808896"/>
      <w:r>
        <w:t>Document T3 - Protocoles de redondance HSRP, VRRP et GLBP</w:t>
      </w:r>
      <w:bookmarkEnd w:id="12"/>
    </w:p>
    <w:p w14:paraId="3D8DC984" w14:textId="77777777" w:rsidR="005F7F13" w:rsidRDefault="005F7F13" w:rsidP="005F7F13">
      <w:pPr>
        <w:jc w:val="right"/>
        <w:rPr>
          <w:i/>
          <w:lang w:val="en-US"/>
        </w:rPr>
      </w:pPr>
      <w:r>
        <w:rPr>
          <w:i/>
          <w:lang w:val="en-US"/>
        </w:rPr>
        <w:t>Source : Cisco Press - CCNP BCMSN Self Study</w:t>
      </w:r>
    </w:p>
    <w:p w14:paraId="0378A286" w14:textId="77777777" w:rsidR="005F7F13" w:rsidRPr="001431B5" w:rsidRDefault="005F7F13" w:rsidP="005F7F13">
      <w:pPr>
        <w:rPr>
          <w:sz w:val="16"/>
          <w:szCs w:val="16"/>
          <w:lang w:val="en-US"/>
        </w:rPr>
      </w:pPr>
    </w:p>
    <w:p w14:paraId="45FFB2CA" w14:textId="535A3E15" w:rsidR="005F7F13" w:rsidRDefault="005F7F13" w:rsidP="005F7F13">
      <w:pPr>
        <w:rPr>
          <w:rFonts w:ascii="Calibri" w:hAnsi="Calibri" w:cs="Calibri"/>
          <w:b/>
          <w:bCs/>
          <w:sz w:val="28"/>
          <w:szCs w:val="28"/>
          <w:lang w:eastAsia="en-US"/>
        </w:rPr>
      </w:pPr>
      <w:r>
        <w:rPr>
          <w:rFonts w:ascii="Calibri" w:hAnsi="Calibri" w:cs="Calibri"/>
          <w:b/>
          <w:bCs/>
          <w:sz w:val="28"/>
          <w:szCs w:val="28"/>
          <w:lang w:eastAsia="en-US"/>
        </w:rPr>
        <w:t>T3.1 Protocoles de redondance de routeurs</w:t>
      </w:r>
      <w:r w:rsidR="00BD205A">
        <w:rPr>
          <w:rFonts w:ascii="Calibri" w:hAnsi="Calibri" w:cs="Calibri"/>
          <w:b/>
          <w:bCs/>
          <w:sz w:val="28"/>
          <w:szCs w:val="28"/>
          <w:lang w:eastAsia="en-US"/>
        </w:rPr>
        <w:t> :</w:t>
      </w:r>
      <w:r>
        <w:rPr>
          <w:rFonts w:ascii="Calibri" w:hAnsi="Calibri" w:cs="Calibri"/>
          <w:b/>
          <w:bCs/>
          <w:sz w:val="28"/>
          <w:szCs w:val="28"/>
          <w:lang w:eastAsia="en-US"/>
        </w:rPr>
        <w:t xml:space="preserve"> HSRP (Hot Standby Router Protocol) et VRRP (Virtual Router Redondancy Protocol)</w:t>
      </w:r>
    </w:p>
    <w:p w14:paraId="7D7ACD7D" w14:textId="77777777" w:rsidR="005F7F13" w:rsidRPr="001431B5" w:rsidRDefault="005F7F13" w:rsidP="005F7F13">
      <w:pPr>
        <w:rPr>
          <w:sz w:val="16"/>
          <w:szCs w:val="16"/>
        </w:rPr>
      </w:pPr>
    </w:p>
    <w:p w14:paraId="6B2A3A01" w14:textId="77777777" w:rsidR="005F7F13" w:rsidRDefault="005F7F13" w:rsidP="005F7F13">
      <w:r>
        <w:t xml:space="preserve">HSRP est un </w:t>
      </w:r>
      <w:r>
        <w:rPr>
          <w:rStyle w:val="LienInternet"/>
          <w:color w:val="00000A"/>
          <w:u w:val="none"/>
        </w:rPr>
        <w:t>protocole propriétaire</w:t>
      </w:r>
      <w:r>
        <w:rPr>
          <w:color w:val="00000A"/>
        </w:rPr>
        <w:t xml:space="preserve"> de </w:t>
      </w:r>
      <w:r>
        <w:rPr>
          <w:rStyle w:val="LienInternet"/>
          <w:color w:val="00000A"/>
          <w:u w:val="none"/>
        </w:rPr>
        <w:t>CISCO</w:t>
      </w:r>
      <w:r>
        <w:t xml:space="preserve"> et VRRP est un protocole standard décrit par l'IETF dans la RFC 579. </w:t>
      </w:r>
    </w:p>
    <w:p w14:paraId="4E003378" w14:textId="77777777" w:rsidR="005F7F13" w:rsidRPr="001431B5" w:rsidRDefault="005F7F13" w:rsidP="005F7F13">
      <w:pPr>
        <w:rPr>
          <w:sz w:val="12"/>
          <w:szCs w:val="12"/>
        </w:rPr>
      </w:pPr>
    </w:p>
    <w:p w14:paraId="78C36D37" w14:textId="77777777" w:rsidR="005F7F13" w:rsidRDefault="005F7F13" w:rsidP="005F7F13">
      <w:r>
        <w:t>En cas de panne de la passerelle par défaut nominale, HSRP ou VRRP bascule sur un routeur de secours pour assurer la continuité et ce, de façon transparente pour les utilisateurs finaux.</w:t>
      </w:r>
    </w:p>
    <w:p w14:paraId="7C41C306" w14:textId="4DEF2947" w:rsidR="005F7F13" w:rsidRDefault="005F7F13" w:rsidP="005F7F13">
      <w:r>
        <w:t>Pour cela</w:t>
      </w:r>
      <w:r w:rsidR="0015236D">
        <w:t>,</w:t>
      </w:r>
      <w:r>
        <w:t xml:space="preserve"> on place plusieurs routeurs au sein d’un même groupe logique auquel on assigne une </w:t>
      </w:r>
      <w:r w:rsidR="006A441D">
        <w:t xml:space="preserve">adresse </w:t>
      </w:r>
      <w:r>
        <w:t>IP et une adresse MAC virtuelle</w:t>
      </w:r>
      <w:r w:rsidR="006A441D">
        <w:t>s</w:t>
      </w:r>
      <w:r>
        <w:t xml:space="preserve"> </w:t>
      </w:r>
      <w:r w:rsidR="00B755E5">
        <w:t>uniques</w:t>
      </w:r>
      <w:r w:rsidR="006A441D">
        <w:t xml:space="preserve"> pour le groupe </w:t>
      </w:r>
      <w:r>
        <w:t xml:space="preserve">; un des routeurs est désigné comme routeur actif (nominal), les autres sont dans un mode passif (Standby). En s’envoyant régulièrement des messages HSRP/VRRP (hello), les routeurs du groupe surveillent la présence effective et opérationnelle du routeur actif. S’ils ne reçoivent plus de message du routeur actif pendant un délai défini, </w:t>
      </w:r>
      <w:r w:rsidR="000830A4">
        <w:t xml:space="preserve">le </w:t>
      </w:r>
      <w:r>
        <w:t xml:space="preserve">routeur passif du groupe </w:t>
      </w:r>
      <w:r w:rsidR="000830A4">
        <w:t xml:space="preserve">ayant la priorité la plus </w:t>
      </w:r>
      <w:r w:rsidR="0059470C">
        <w:t>élevée</w:t>
      </w:r>
      <w:r w:rsidR="000830A4">
        <w:t xml:space="preserve"> </w:t>
      </w:r>
      <w:r>
        <w:t xml:space="preserve">prend le statut de routeur </w:t>
      </w:r>
      <w:r w:rsidR="000830A4">
        <w:t>actif</w:t>
      </w:r>
      <w:r>
        <w:t>.</w:t>
      </w:r>
    </w:p>
    <w:p w14:paraId="01E3BAB0" w14:textId="77777777" w:rsidR="00466F75" w:rsidRPr="001431B5" w:rsidRDefault="00466F75" w:rsidP="005F7F13">
      <w:pPr>
        <w:rPr>
          <w:sz w:val="12"/>
          <w:szCs w:val="12"/>
        </w:rPr>
      </w:pPr>
    </w:p>
    <w:p w14:paraId="187DAF02" w14:textId="77777777" w:rsidR="00466F75" w:rsidRDefault="00466F75" w:rsidP="005F7F13">
      <w:r>
        <w:t xml:space="preserve">Un routeur peut agir en mode </w:t>
      </w:r>
      <w:r w:rsidRPr="00260EB6">
        <w:rPr>
          <w:i/>
        </w:rPr>
        <w:t>préemptif </w:t>
      </w:r>
      <w:r>
        <w:t>: s</w:t>
      </w:r>
      <w:r w:rsidR="00B57AB4">
        <w:t>i le routeur R1</w:t>
      </w:r>
      <w:r>
        <w:t xml:space="preserve"> </w:t>
      </w:r>
      <w:r w:rsidR="00576FAD">
        <w:t xml:space="preserve">(actif) </w:t>
      </w:r>
      <w:r>
        <w:t xml:space="preserve">est tombé en panne et qu’un routeur </w:t>
      </w:r>
      <w:r w:rsidR="00B57AB4">
        <w:t xml:space="preserve">R2 </w:t>
      </w:r>
      <w:r w:rsidR="00576FAD">
        <w:t>(</w:t>
      </w:r>
      <w:r w:rsidR="00B57AB4">
        <w:t>passif</w:t>
      </w:r>
      <w:r w:rsidR="00576FAD">
        <w:t>)</w:t>
      </w:r>
      <w:r w:rsidR="00B57AB4">
        <w:t xml:space="preserve"> </w:t>
      </w:r>
      <w:r>
        <w:t xml:space="preserve">a pris </w:t>
      </w:r>
      <w:r w:rsidR="00B57AB4">
        <w:t xml:space="preserve">le </w:t>
      </w:r>
      <w:r>
        <w:t xml:space="preserve">rôle </w:t>
      </w:r>
      <w:r w:rsidR="00B57AB4">
        <w:t>actif</w:t>
      </w:r>
      <w:r>
        <w:t xml:space="preserve">, lors de son redémarrage, </w:t>
      </w:r>
      <w:r w:rsidR="00B57AB4">
        <w:t>R1</w:t>
      </w:r>
      <w:r>
        <w:t xml:space="preserve"> reprend</w:t>
      </w:r>
      <w:r w:rsidR="00B57AB4">
        <w:t>ra automatiquement</w:t>
      </w:r>
      <w:r>
        <w:t xml:space="preserve"> le </w:t>
      </w:r>
      <w:r w:rsidR="00B57AB4">
        <w:t>rôle actif</w:t>
      </w:r>
      <w:r w:rsidR="001F6D5F">
        <w:t>.</w:t>
      </w:r>
    </w:p>
    <w:p w14:paraId="28AF94A1" w14:textId="77777777" w:rsidR="005F7F13" w:rsidRPr="001431B5" w:rsidRDefault="005F7F13" w:rsidP="005F7F13">
      <w:pPr>
        <w:rPr>
          <w:sz w:val="12"/>
          <w:szCs w:val="12"/>
        </w:rPr>
      </w:pPr>
      <w:r w:rsidRPr="001431B5" w:rsidDel="005F7F13">
        <w:rPr>
          <w:sz w:val="12"/>
          <w:szCs w:val="12"/>
        </w:rPr>
        <w:t xml:space="preserve"> </w:t>
      </w:r>
    </w:p>
    <w:p w14:paraId="72E5B81B" w14:textId="77777777" w:rsidR="005F7F13" w:rsidRDefault="005F7F13" w:rsidP="005F7F13">
      <w:r>
        <w:t xml:space="preserve">HSRP et VRRP ne gèrent pas nativement l’équilibrage de charge sur les passerelles par défaut. </w:t>
      </w:r>
    </w:p>
    <w:p w14:paraId="71D4D8EB" w14:textId="77777777" w:rsidR="005F7F13" w:rsidRPr="001431B5" w:rsidRDefault="005F7F13" w:rsidP="005F7F13">
      <w:pPr>
        <w:rPr>
          <w:sz w:val="12"/>
          <w:szCs w:val="12"/>
        </w:rPr>
      </w:pPr>
    </w:p>
    <w:p w14:paraId="0D92ABFB" w14:textId="31E96895" w:rsidR="005F7F13" w:rsidRDefault="005F7F13" w:rsidP="005F7F13">
      <w:pPr>
        <w:rPr>
          <w:rFonts w:ascii="Calibri" w:hAnsi="Calibri" w:cs="Calibri"/>
          <w:b/>
          <w:bCs/>
          <w:sz w:val="28"/>
          <w:szCs w:val="28"/>
          <w:lang w:val="en-US" w:eastAsia="en-US"/>
        </w:rPr>
      </w:pPr>
      <w:r>
        <w:rPr>
          <w:rFonts w:ascii="Calibri" w:hAnsi="Calibri" w:cs="Calibri"/>
          <w:b/>
          <w:bCs/>
          <w:sz w:val="28"/>
          <w:szCs w:val="28"/>
          <w:lang w:val="en-US" w:eastAsia="en-US"/>
        </w:rPr>
        <w:t>T3.2 GLBP : Gateway Load Balancing Protocol</w:t>
      </w:r>
    </w:p>
    <w:p w14:paraId="4EDC725B" w14:textId="625DEC60" w:rsidR="00BA4211" w:rsidRDefault="00405EAC" w:rsidP="003A4A8C">
      <w:pPr>
        <w:pStyle w:val="NormalWeb"/>
        <w:spacing w:before="0"/>
      </w:pPr>
      <w:r>
        <w:rPr>
          <w:noProof/>
        </w:rPr>
        <w:pict w14:anchorId="73CA10AB">
          <v:shapetype id="_x0000_t202" coordsize="21600,21600" o:spt="202" path="m,l,21600r21600,l21600,xe">
            <v:stroke joinstyle="miter"/>
            <v:path gradientshapeok="t" o:connecttype="rect"/>
          </v:shapetype>
          <v:shape id="Zone de texte 2" o:spid="_x0000_s1029" type="#_x0000_t202" style="position:absolute;left:0;text-align:left;margin-left:-330.7pt;margin-top:3.7pt;width:268.1pt;height:20.55pt;z-index:251664384;visibility:visible;mso-wrap-distance-left:9pt;mso-wrap-distance-top:0;mso-wrap-distance-right:9pt;mso-wrap-distance-bottom:0;mso-position-horizontal-relative:text;mso-position-vertical-relative:text;mso-width-relative:margin;mso-height-relative:margin;v-text-anchor:top" stroked="f">
            <v:textbox style="mso-next-textbox:#Zone de texte 2">
              <w:txbxContent>
                <w:p w14:paraId="7BD76B47" w14:textId="75ECFDA1" w:rsidR="0015236D" w:rsidRPr="003E15D5" w:rsidRDefault="0015236D">
                  <w:pPr>
                    <w:rPr>
                      <w:i/>
                      <w:sz w:val="18"/>
                      <w:szCs w:val="18"/>
                    </w:rPr>
                  </w:pPr>
                  <w:r w:rsidRPr="003E15D5">
                    <w:rPr>
                      <w:i/>
                      <w:sz w:val="18"/>
                      <w:szCs w:val="18"/>
                    </w:rPr>
                    <w:t>Implémentation de GLBP : Architecture logique</w:t>
                  </w:r>
                </w:p>
              </w:txbxContent>
            </v:textbox>
          </v:shape>
        </w:pict>
      </w:r>
      <w:r w:rsidR="005F7F13">
        <w:rPr>
          <w:noProof/>
        </w:rPr>
        <w:drawing>
          <wp:anchor distT="0" distB="0" distL="0" distR="0" simplePos="0" relativeHeight="251661312" behindDoc="0" locked="0" layoutInCell="1" allowOverlap="1" wp14:anchorId="24E3A8FB" wp14:editId="4CD67E59">
            <wp:simplePos x="0" y="0"/>
            <wp:positionH relativeFrom="column">
              <wp:posOffset>-55880</wp:posOffset>
            </wp:positionH>
            <wp:positionV relativeFrom="paragraph">
              <wp:posOffset>84455</wp:posOffset>
            </wp:positionV>
            <wp:extent cx="4197985" cy="2633980"/>
            <wp:effectExtent l="19050" t="0" r="0" b="0"/>
            <wp:wrapSquare wrapText="largest"/>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9" cstate="print"/>
                    <a:srcRect/>
                    <a:stretch>
                      <a:fillRect/>
                    </a:stretch>
                  </pic:blipFill>
                  <pic:spPr bwMode="auto">
                    <a:xfrm>
                      <a:off x="0" y="0"/>
                      <a:ext cx="4197985" cy="2633980"/>
                    </a:xfrm>
                    <a:prstGeom prst="rect">
                      <a:avLst/>
                    </a:prstGeom>
                    <a:noFill/>
                    <a:ln w="9525">
                      <a:noFill/>
                      <a:miter lim="800000"/>
                      <a:headEnd/>
                      <a:tailEnd/>
                    </a:ln>
                  </pic:spPr>
                </pic:pic>
              </a:graphicData>
            </a:graphic>
          </wp:anchor>
        </w:drawing>
      </w:r>
      <w:r w:rsidR="005F7F13">
        <w:t>GLBP est un protocole propriétaire Cisco qui reprend les concepts de base de HSRP et VRRP en ajoutant un mécanisme de répartition de charge (</w:t>
      </w:r>
      <w:r w:rsidR="005F7F13" w:rsidRPr="00C06E3E">
        <w:rPr>
          <w:i/>
        </w:rPr>
        <w:t>load-balancing</w:t>
      </w:r>
      <w:r w:rsidR="005F7F13">
        <w:t>).</w:t>
      </w:r>
    </w:p>
    <w:p w14:paraId="7A1BF368" w14:textId="77777777" w:rsidR="005F7F13" w:rsidRDefault="005F7F13" w:rsidP="005F7F13">
      <w:pPr>
        <w:pStyle w:val="NormalWeb"/>
      </w:pPr>
      <w:r>
        <w:t>Contrairement à ces 2 protocoles, tous les routeurs du groupe GLBP définis participent activement.</w:t>
      </w:r>
      <w:r w:rsidR="0059470C">
        <w:t xml:space="preserve"> À </w:t>
      </w:r>
      <w:r>
        <w:t xml:space="preserve">l’intérieur du groupe GLBP, le routeur ayant la plus haute priorité ou la plus haute adresse IP du groupe prendra le statut de </w:t>
      </w:r>
      <w:r w:rsidR="003A10FA">
        <w:rPr>
          <w:rFonts w:ascii="Calibri" w:hAnsi="Calibri"/>
          <w:b/>
          <w:bCs/>
          <w:szCs w:val="22"/>
        </w:rPr>
        <w:t>"</w:t>
      </w:r>
      <w:r>
        <w:t>AVG</w:t>
      </w:r>
      <w:r w:rsidR="003A10FA">
        <w:rPr>
          <w:rFonts w:ascii="Calibri" w:hAnsi="Calibri"/>
          <w:b/>
          <w:bCs/>
          <w:szCs w:val="22"/>
        </w:rPr>
        <w:t>"</w:t>
      </w:r>
      <w:r>
        <w:t xml:space="preserve"> (</w:t>
      </w:r>
      <w:r>
        <w:rPr>
          <w:i/>
        </w:rPr>
        <w:t>active virtual gateway</w:t>
      </w:r>
      <w:r>
        <w:t>) ; ce routeur va intercepter toutes les requêtes ARP effectuées par les clients pour avoir l’adresse MAC de la passerelle par défaut et, grâce à l’algorithme d’équilibrage de charge préalablement configuré, il va renvoyer l’adresse MAC virtuelle d’un des routeurs du groupe GLBP.</w:t>
      </w:r>
    </w:p>
    <w:p w14:paraId="1D55E1A2" w14:textId="77777777" w:rsidR="005F7F13" w:rsidRDefault="005F7F13" w:rsidP="005F7F13">
      <w:pPr>
        <w:pStyle w:val="NormalWeb"/>
      </w:pPr>
      <w:r>
        <w:t xml:space="preserve">C’est le </w:t>
      </w:r>
      <w:r w:rsidR="000830A4">
        <w:t>r</w:t>
      </w:r>
      <w:r>
        <w:t xml:space="preserve">outeur AVG qui va assigner les adresses MAC virtuelles aux routeurs du groupe. Ainsi ils ont le statut </w:t>
      </w:r>
      <w:r w:rsidR="003A10FA">
        <w:rPr>
          <w:rFonts w:ascii="Calibri" w:hAnsi="Calibri"/>
          <w:b/>
          <w:bCs/>
          <w:szCs w:val="22"/>
        </w:rPr>
        <w:t>"</w:t>
      </w:r>
      <w:r>
        <w:t>AVF</w:t>
      </w:r>
      <w:r w:rsidR="003A10FA">
        <w:rPr>
          <w:rFonts w:ascii="Calibri" w:hAnsi="Calibri"/>
          <w:b/>
          <w:bCs/>
          <w:szCs w:val="22"/>
        </w:rPr>
        <w:t>"</w:t>
      </w:r>
      <w:r>
        <w:t xml:space="preserve"> (</w:t>
      </w:r>
      <w:r>
        <w:rPr>
          <w:i/>
        </w:rPr>
        <w:t>active virtual forwarder</w:t>
      </w:r>
      <w:r>
        <w:t xml:space="preserve">). Un maximum de 4 adresses MAC virtuelle est défini par groupe, les autres routeurs ayant des rôles de </w:t>
      </w:r>
      <w:r w:rsidRPr="00D51C01">
        <w:rPr>
          <w:i/>
        </w:rPr>
        <w:t>backup</w:t>
      </w:r>
      <w:r>
        <w:t xml:space="preserve"> en cas de défaillance des AVF.</w:t>
      </w:r>
    </w:p>
    <w:p w14:paraId="02BDB948" w14:textId="77777777" w:rsidR="00D66A66" w:rsidRDefault="00950CDA">
      <w:pPr>
        <w:pStyle w:val="Titreprincipal"/>
        <w:pageBreakBefore/>
        <w:rPr>
          <w:rFonts w:eastAsia="Calibri"/>
          <w:lang w:eastAsia="en-US"/>
        </w:rPr>
      </w:pPr>
      <w:bookmarkStart w:id="13" w:name="_Toc410808897"/>
      <w:r>
        <w:rPr>
          <w:rFonts w:eastAsia="Calibri"/>
          <w:lang w:eastAsia="en-US"/>
        </w:rPr>
        <w:lastRenderedPageBreak/>
        <w:t>DOCUMENTATION COMMUNE AUX DEUX PARTIES</w:t>
      </w:r>
      <w:bookmarkEnd w:id="13"/>
    </w:p>
    <w:p w14:paraId="43799FD3" w14:textId="77777777" w:rsidR="00D66A66" w:rsidRPr="00EB3A78" w:rsidRDefault="00950CDA" w:rsidP="00EB3A78">
      <w:pPr>
        <w:pStyle w:val="documentation"/>
      </w:pPr>
      <w:bookmarkStart w:id="14" w:name="__RefHeading__8157_2084938278"/>
      <w:bookmarkStart w:id="15" w:name="_Toc248897999"/>
      <w:bookmarkStart w:id="16" w:name="_Toc410808898"/>
      <w:bookmarkEnd w:id="14"/>
      <w:r>
        <w:t>Document 1 : Système informatique de Savéol</w:t>
      </w:r>
      <w:bookmarkEnd w:id="15"/>
      <w:bookmarkEnd w:id="16"/>
    </w:p>
    <w:p w14:paraId="2BF542FD" w14:textId="77777777" w:rsidR="00FB3787" w:rsidRDefault="00FB3787">
      <w:pPr>
        <w:ind w:firstLine="426"/>
        <w:rPr>
          <w:rFonts w:eastAsia="Calibri" w:cs="Arial"/>
        </w:rPr>
      </w:pPr>
    </w:p>
    <w:p w14:paraId="7B17AC83" w14:textId="6B0F555E" w:rsidR="00D66A66" w:rsidRDefault="00950CDA">
      <w:pPr>
        <w:ind w:firstLine="426"/>
        <w:rPr>
          <w:rFonts w:eastAsia="Calibri" w:cs="Arial"/>
        </w:rPr>
      </w:pPr>
      <w:r>
        <w:rPr>
          <w:rFonts w:eastAsia="Calibri" w:cs="Arial"/>
        </w:rPr>
        <w:t>L'efficience du SI de Savéol repose sur le PGI (</w:t>
      </w:r>
      <w:r w:rsidR="003A4A8C">
        <w:rPr>
          <w:rFonts w:eastAsia="Calibri" w:cs="Arial"/>
        </w:rPr>
        <w:t>p</w:t>
      </w:r>
      <w:r>
        <w:rPr>
          <w:rFonts w:eastAsia="Calibri" w:cs="Arial"/>
        </w:rPr>
        <w:t xml:space="preserve">rogiciel de </w:t>
      </w:r>
      <w:r w:rsidR="003A4A8C">
        <w:rPr>
          <w:rFonts w:eastAsia="Calibri" w:cs="Arial"/>
        </w:rPr>
        <w:t>g</w:t>
      </w:r>
      <w:r>
        <w:rPr>
          <w:rFonts w:eastAsia="Calibri" w:cs="Arial"/>
        </w:rPr>
        <w:t xml:space="preserve">estion </w:t>
      </w:r>
      <w:r w:rsidR="003A4A8C">
        <w:rPr>
          <w:rFonts w:eastAsia="Calibri" w:cs="Arial"/>
        </w:rPr>
        <w:t>i</w:t>
      </w:r>
      <w:r>
        <w:rPr>
          <w:rFonts w:eastAsia="Calibri" w:cs="Arial"/>
        </w:rPr>
        <w:t xml:space="preserve">ntégré) "Sage X3" qui pilote la quasi totalité des </w:t>
      </w:r>
      <w:r w:rsidR="000D2605">
        <w:rPr>
          <w:rFonts w:eastAsia="Calibri" w:cs="Arial"/>
        </w:rPr>
        <w:t xml:space="preserve">processus de gestion de la coopérative (les achats, </w:t>
      </w:r>
      <w:r>
        <w:rPr>
          <w:rFonts w:eastAsia="Calibri" w:cs="Arial"/>
        </w:rPr>
        <w:t>la préparation des commandes</w:t>
      </w:r>
      <w:r w:rsidR="0015236D">
        <w:rPr>
          <w:rFonts w:eastAsia="Calibri" w:cs="Arial"/>
        </w:rPr>
        <w:t>,</w:t>
      </w:r>
      <w:r>
        <w:rPr>
          <w:rFonts w:eastAsia="Calibri" w:cs="Arial"/>
        </w:rPr>
        <w:t xml:space="preserve"> la gestion des stocks). Les activités contrôlées par le PGI, se répartissent sur plusieurs sites interconnectés au siège de Savéol par l'intermédiaire de liaisons privées de type MPLS (</w:t>
      </w:r>
      <w:r w:rsidR="003A4A8C" w:rsidRPr="00756069">
        <w:rPr>
          <w:rFonts w:eastAsia="Calibri" w:cs="Arial"/>
          <w:i/>
        </w:rPr>
        <w:t>m</w:t>
      </w:r>
      <w:r w:rsidRPr="000B3BFE">
        <w:rPr>
          <w:rFonts w:eastAsia="Calibri" w:cs="Arial"/>
          <w:i/>
        </w:rPr>
        <w:t>ulti</w:t>
      </w:r>
      <w:r w:rsidR="003A4A8C">
        <w:rPr>
          <w:rFonts w:eastAsia="Calibri" w:cs="Arial"/>
          <w:i/>
        </w:rPr>
        <w:t>p</w:t>
      </w:r>
      <w:r w:rsidRPr="000B3BFE">
        <w:rPr>
          <w:rFonts w:eastAsia="Calibri" w:cs="Arial"/>
          <w:i/>
        </w:rPr>
        <w:t>rotocol</w:t>
      </w:r>
      <w:r w:rsidR="003A4A8C">
        <w:rPr>
          <w:rFonts w:eastAsia="Calibri" w:cs="Arial"/>
          <w:i/>
        </w:rPr>
        <w:t xml:space="preserve"> l</w:t>
      </w:r>
      <w:r w:rsidRPr="000B3BFE">
        <w:rPr>
          <w:rFonts w:eastAsia="Calibri" w:cs="Arial"/>
          <w:i/>
        </w:rPr>
        <w:t xml:space="preserve">abel </w:t>
      </w:r>
      <w:r w:rsidR="003A4A8C">
        <w:rPr>
          <w:rFonts w:eastAsia="Calibri" w:cs="Arial"/>
          <w:i/>
        </w:rPr>
        <w:t>s</w:t>
      </w:r>
      <w:r w:rsidRPr="000B3BFE">
        <w:rPr>
          <w:rFonts w:eastAsia="Calibri" w:cs="Arial"/>
          <w:i/>
        </w:rPr>
        <w:t>witching</w:t>
      </w:r>
      <w:r>
        <w:rPr>
          <w:rFonts w:eastAsia="Calibri" w:cs="Arial"/>
        </w:rPr>
        <w:t>) louées auprès d’un opérateur :</w:t>
      </w:r>
    </w:p>
    <w:p w14:paraId="56421E2A" w14:textId="66E48488" w:rsidR="00D66A66" w:rsidRDefault="00950CDA">
      <w:pPr>
        <w:pStyle w:val="Paragraphedeliste"/>
        <w:numPr>
          <w:ilvl w:val="0"/>
          <w:numId w:val="1"/>
        </w:numPr>
        <w:ind w:left="357" w:hanging="357"/>
        <w:rPr>
          <w:rFonts w:eastAsia="Calibri" w:cs="Arial"/>
        </w:rPr>
      </w:pPr>
      <w:r>
        <w:rPr>
          <w:rFonts w:eastAsia="Calibri" w:cs="Arial"/>
        </w:rPr>
        <w:t xml:space="preserve">le siège, qui héberge le cœur du </w:t>
      </w:r>
      <w:r w:rsidR="000D2605">
        <w:rPr>
          <w:rFonts w:eastAsia="Calibri" w:cs="Arial"/>
        </w:rPr>
        <w:t>site informatique</w:t>
      </w:r>
      <w:r>
        <w:rPr>
          <w:rFonts w:eastAsia="Calibri" w:cs="Arial"/>
        </w:rPr>
        <w:t xml:space="preserve"> et occupe les locaux de l'une des deux coopératives fondatrices "La presqu'ile" sur la</w:t>
      </w:r>
      <w:r w:rsidR="0015236D">
        <w:rPr>
          <w:rFonts w:eastAsia="Calibri" w:cs="Arial"/>
        </w:rPr>
        <w:t xml:space="preserve"> commune de Plougastel-Daoulas. Au total, </w:t>
      </w:r>
      <w:r>
        <w:rPr>
          <w:rFonts w:eastAsia="Calibri" w:cs="Arial"/>
        </w:rPr>
        <w:t>40 collaborateurs travaillent sur ce site, répartis au sein des services de la direction, commercial, administratif, conseil, R&amp;D, agronomique et le service informatique ;</w:t>
      </w:r>
    </w:p>
    <w:p w14:paraId="418C25C6" w14:textId="77777777" w:rsidR="00D66A66" w:rsidRDefault="00950CDA">
      <w:pPr>
        <w:pStyle w:val="Paragraphedeliste"/>
        <w:numPr>
          <w:ilvl w:val="0"/>
          <w:numId w:val="1"/>
        </w:numPr>
        <w:ind w:left="357" w:hanging="357"/>
        <w:rPr>
          <w:rFonts w:eastAsia="Calibri" w:cs="Arial"/>
        </w:rPr>
      </w:pPr>
      <w:r>
        <w:rPr>
          <w:rFonts w:eastAsia="Calibri" w:cs="Arial"/>
        </w:rPr>
        <w:t>deux stations de conditionnement, l'une située à 2 km du siège sur la même commune de Plougastel-Daoulas et l'autre distante de 20 km sur la commune de Guipavas ;</w:t>
      </w:r>
    </w:p>
    <w:p w14:paraId="3891E1B7" w14:textId="77777777" w:rsidR="00D66A66" w:rsidRDefault="00950CDA">
      <w:pPr>
        <w:pStyle w:val="Paragraphedeliste"/>
        <w:numPr>
          <w:ilvl w:val="0"/>
          <w:numId w:val="1"/>
        </w:numPr>
        <w:ind w:left="357" w:hanging="357"/>
        <w:rPr>
          <w:rFonts w:eastAsia="Calibri" w:cs="Arial"/>
        </w:rPr>
      </w:pPr>
      <w:r>
        <w:rPr>
          <w:rFonts w:eastAsia="Calibri" w:cs="Arial"/>
        </w:rPr>
        <w:t>un entrepôt de logistique localisé à Feillens près de Macon permet un stockage intermédiaire au plus près des clients de l'est de la France ;</w:t>
      </w:r>
    </w:p>
    <w:p w14:paraId="4F8CF994" w14:textId="77777777" w:rsidR="00D66A66" w:rsidRDefault="00950CDA">
      <w:pPr>
        <w:pStyle w:val="Paragraphedeliste"/>
        <w:numPr>
          <w:ilvl w:val="0"/>
          <w:numId w:val="1"/>
        </w:numPr>
        <w:ind w:left="357" w:hanging="357"/>
        <w:rPr>
          <w:rFonts w:eastAsia="Calibri" w:cs="Arial"/>
        </w:rPr>
      </w:pPr>
      <w:r>
        <w:rPr>
          <w:rFonts w:eastAsia="Calibri" w:cs="Arial"/>
        </w:rPr>
        <w:t>les deux coopératives adhérentes (Val Nantais et Mistral)</w:t>
      </w:r>
      <w:r w:rsidR="00FB3A0C">
        <w:rPr>
          <w:rFonts w:eastAsia="Calibri" w:cs="Arial"/>
        </w:rPr>
        <w:t>.</w:t>
      </w:r>
    </w:p>
    <w:p w14:paraId="6E4F8345" w14:textId="77777777" w:rsidR="00D66A66" w:rsidRDefault="00D66A66">
      <w:pPr>
        <w:ind w:firstLine="426"/>
        <w:rPr>
          <w:rFonts w:eastAsia="Calibri" w:cs="Arial"/>
          <w:sz w:val="12"/>
          <w:szCs w:val="12"/>
        </w:rPr>
      </w:pPr>
    </w:p>
    <w:p w14:paraId="7B6BEC78"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Parc matériel</w:t>
      </w:r>
    </w:p>
    <w:p w14:paraId="765BA1EA" w14:textId="77777777" w:rsidR="00D66A66" w:rsidRDefault="00950CDA">
      <w:pPr>
        <w:rPr>
          <w:rFonts w:eastAsia="Calibri"/>
        </w:rPr>
      </w:pPr>
      <w:r>
        <w:rPr>
          <w:rFonts w:eastAsia="Calibri"/>
        </w:rPr>
        <w:t>Le parc informatique se compose principalement de :</w:t>
      </w:r>
    </w:p>
    <w:p w14:paraId="345F849F" w14:textId="77777777" w:rsidR="00D66A66" w:rsidRDefault="00950CDA">
      <w:pPr>
        <w:pStyle w:val="Paragraphedeliste"/>
        <w:numPr>
          <w:ilvl w:val="0"/>
          <w:numId w:val="17"/>
        </w:numPr>
        <w:rPr>
          <w:rFonts w:eastAsia="Calibri"/>
        </w:rPr>
      </w:pPr>
      <w:r>
        <w:rPr>
          <w:rFonts w:eastAsia="Calibri"/>
        </w:rPr>
        <w:t xml:space="preserve">10 serveurs physiques de type </w:t>
      </w:r>
      <w:r w:rsidRPr="000B3BFE">
        <w:rPr>
          <w:rFonts w:eastAsia="Calibri"/>
          <w:i/>
        </w:rPr>
        <w:t>cluster</w:t>
      </w:r>
      <w:r>
        <w:rPr>
          <w:rFonts w:eastAsia="Calibri"/>
        </w:rPr>
        <w:t xml:space="preserve"> Vmware mutualisant l'hébergement d'une quarantaine de serveurs virtuels ;</w:t>
      </w:r>
    </w:p>
    <w:p w14:paraId="4F6F8FEB" w14:textId="77777777" w:rsidR="00D66A66" w:rsidRDefault="00950CDA">
      <w:pPr>
        <w:pStyle w:val="Paragraphedeliste"/>
        <w:numPr>
          <w:ilvl w:val="0"/>
          <w:numId w:val="17"/>
        </w:numPr>
        <w:rPr>
          <w:rFonts w:eastAsia="Calibri"/>
        </w:rPr>
      </w:pPr>
      <w:r>
        <w:rPr>
          <w:rFonts w:eastAsia="Calibri"/>
        </w:rPr>
        <w:t xml:space="preserve">80 ordinateurs de type PC basés sur la distribution Linux Lubuntu. </w:t>
      </w:r>
    </w:p>
    <w:p w14:paraId="05F10124" w14:textId="77777777" w:rsidR="00D66A66" w:rsidRDefault="00950CDA">
      <w:pPr>
        <w:pStyle w:val="Paragraphedeliste"/>
        <w:numPr>
          <w:ilvl w:val="0"/>
          <w:numId w:val="17"/>
        </w:numPr>
        <w:rPr>
          <w:rFonts w:eastAsia="Calibri"/>
        </w:rPr>
      </w:pPr>
      <w:r>
        <w:rPr>
          <w:rFonts w:eastAsia="Calibri"/>
        </w:rPr>
        <w:t>70 imprimantes dont 50 pour éditer les étiquettes code à barres.</w:t>
      </w:r>
    </w:p>
    <w:p w14:paraId="09C58298" w14:textId="77777777" w:rsidR="00D66A66" w:rsidRDefault="00D66A66">
      <w:pPr>
        <w:rPr>
          <w:rFonts w:eastAsia="Calibri"/>
        </w:rPr>
      </w:pPr>
    </w:p>
    <w:p w14:paraId="792FC3C0" w14:textId="77777777" w:rsidR="00D66A66" w:rsidRDefault="00950CDA">
      <w:pPr>
        <w:rPr>
          <w:rFonts w:eastAsia="Calibri"/>
        </w:rPr>
      </w:pPr>
      <w:r>
        <w:rPr>
          <w:rFonts w:eastAsia="Calibri"/>
        </w:rPr>
        <w:t xml:space="preserve">Au sein des unités de conditionnement, sont déployés une cinquantaine de terminaux de type </w:t>
      </w:r>
      <w:r w:rsidRPr="00E545FF">
        <w:rPr>
          <w:rFonts w:eastAsia="Calibri"/>
          <w:i/>
        </w:rPr>
        <w:t>symbol Motorola MC900</w:t>
      </w:r>
      <w:r>
        <w:rPr>
          <w:rFonts w:eastAsia="Calibri"/>
        </w:rPr>
        <w:t xml:space="preserve"> connectés en W</w:t>
      </w:r>
      <w:r w:rsidR="00E76B68">
        <w:rPr>
          <w:rFonts w:eastAsia="Calibri"/>
        </w:rPr>
        <w:t>ifi</w:t>
      </w:r>
      <w:r>
        <w:rPr>
          <w:rFonts w:eastAsia="Calibri"/>
        </w:rPr>
        <w:t xml:space="preserve"> permettant de scanner les étiquettes à code à barres et de saisir les données.</w:t>
      </w:r>
    </w:p>
    <w:p w14:paraId="3875A858" w14:textId="77777777" w:rsidR="00D66A66" w:rsidRDefault="00D66A66">
      <w:pPr>
        <w:rPr>
          <w:rFonts w:eastAsia="Calibri"/>
        </w:rPr>
      </w:pPr>
    </w:p>
    <w:p w14:paraId="14C7FABC"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Organisation de connexions sortantes</w:t>
      </w:r>
    </w:p>
    <w:p w14:paraId="56EAABB4" w14:textId="77777777" w:rsidR="00D66A66" w:rsidRDefault="00950CDA" w:rsidP="00EF0A8C">
      <w:pPr>
        <w:pStyle w:val="Paragraphedeliste"/>
        <w:numPr>
          <w:ilvl w:val="0"/>
          <w:numId w:val="6"/>
        </w:numPr>
        <w:ind w:left="714" w:hanging="357"/>
        <w:rPr>
          <w:rFonts w:cs="Arial"/>
        </w:rPr>
      </w:pPr>
      <w:r>
        <w:rPr>
          <w:rFonts w:cs="Arial"/>
        </w:rPr>
        <w:t xml:space="preserve">L'interconnexion des différents sites de la coopérative Savéol s'appuie principalement sur des liaisons privées de type MPLS louées à un opérateur. Le siège est connecté au réseau MPLS par une  liaison principale SDSL à 4 Mbps secourue par un accès SDSL à 1 Mbps. </w:t>
      </w:r>
      <w:r w:rsidR="000B3BFE">
        <w:rPr>
          <w:rFonts w:cs="Arial"/>
        </w:rPr>
        <w:t>Le basculement sur le routeur de secours se fait manuellement en cas de panne du routeur principal.</w:t>
      </w:r>
    </w:p>
    <w:p w14:paraId="03C9F515" w14:textId="77777777" w:rsidR="00D66A66" w:rsidRDefault="00950CDA">
      <w:pPr>
        <w:pStyle w:val="Paragraphedeliste"/>
        <w:numPr>
          <w:ilvl w:val="0"/>
          <w:numId w:val="6"/>
        </w:numPr>
        <w:rPr>
          <w:rFonts w:cs="Arial"/>
        </w:rPr>
      </w:pPr>
      <w:r>
        <w:rPr>
          <w:rFonts w:cs="Arial"/>
        </w:rPr>
        <w:t>Tous les autres sites disposent d'un lien principal au MPLS de l’opérateur le plus souvent de type SDSL et d'une liaison de secours en 3G ou ADSL.</w:t>
      </w:r>
    </w:p>
    <w:p w14:paraId="75CBCE30" w14:textId="77777777" w:rsidR="00D66A66" w:rsidRDefault="00950CDA">
      <w:pPr>
        <w:pStyle w:val="Paragraphedeliste"/>
        <w:numPr>
          <w:ilvl w:val="0"/>
          <w:numId w:val="6"/>
        </w:numPr>
        <w:rPr>
          <w:rFonts w:cs="Arial"/>
        </w:rPr>
      </w:pPr>
      <w:r>
        <w:rPr>
          <w:rFonts w:cs="Arial"/>
        </w:rPr>
        <w:t xml:space="preserve">Les routeurs connectés au réseau </w:t>
      </w:r>
      <w:r w:rsidR="00D51C01">
        <w:rPr>
          <w:rFonts w:cs="Arial"/>
        </w:rPr>
        <w:t xml:space="preserve">internet </w:t>
      </w:r>
      <w:r>
        <w:rPr>
          <w:rFonts w:cs="Arial"/>
        </w:rPr>
        <w:t>sont configurés en routage statique.</w:t>
      </w:r>
      <w:r w:rsidR="004C6649">
        <w:rPr>
          <w:rFonts w:cs="Arial"/>
        </w:rPr>
        <w:t xml:space="preserve"> Les </w:t>
      </w:r>
      <w:r w:rsidR="00E76B68">
        <w:rPr>
          <w:rFonts w:cs="Arial"/>
        </w:rPr>
        <w:t>deux</w:t>
      </w:r>
      <w:r w:rsidR="004C6649">
        <w:rPr>
          <w:rFonts w:cs="Arial"/>
        </w:rPr>
        <w:t xml:space="preserve"> routeurs on</w:t>
      </w:r>
      <w:r w:rsidR="00A83466">
        <w:rPr>
          <w:rFonts w:cs="Arial"/>
        </w:rPr>
        <w:t>t</w:t>
      </w:r>
      <w:r w:rsidR="004C6649">
        <w:rPr>
          <w:rFonts w:cs="Arial"/>
        </w:rPr>
        <w:t xml:space="preserve"> un débit identique de 2 Mbps.</w:t>
      </w:r>
    </w:p>
    <w:p w14:paraId="26B2040C" w14:textId="77777777" w:rsidR="00D66A66" w:rsidRDefault="00950CDA">
      <w:pPr>
        <w:pStyle w:val="Paragraphedeliste"/>
        <w:numPr>
          <w:ilvl w:val="0"/>
          <w:numId w:val="6"/>
        </w:numPr>
        <w:rPr>
          <w:rFonts w:cs="Arial"/>
        </w:rPr>
      </w:pPr>
      <w:r>
        <w:rPr>
          <w:rFonts w:cs="Arial"/>
        </w:rPr>
        <w:t>Les accès Internet pour les équipements de tous les sites sont contrôlés et sécurisés via le pare</w:t>
      </w:r>
      <w:r w:rsidR="000E307C">
        <w:rPr>
          <w:rFonts w:cs="Arial"/>
        </w:rPr>
        <w:t>-</w:t>
      </w:r>
      <w:r>
        <w:rPr>
          <w:rFonts w:cs="Arial"/>
        </w:rPr>
        <w:t>feu</w:t>
      </w:r>
      <w:r w:rsidR="00172491">
        <w:rPr>
          <w:rFonts w:cs="Arial"/>
        </w:rPr>
        <w:t xml:space="preserve"> </w:t>
      </w:r>
      <w:r>
        <w:rPr>
          <w:rFonts w:cs="Arial"/>
        </w:rPr>
        <w:t>Zyxel.</w:t>
      </w:r>
    </w:p>
    <w:p w14:paraId="1651F689" w14:textId="77777777" w:rsidR="00D66A66" w:rsidRDefault="00D66A66">
      <w:pPr>
        <w:jc w:val="left"/>
        <w:rPr>
          <w:rFonts w:ascii="Calibri" w:eastAsia="Calibri" w:hAnsi="Calibri"/>
          <w:b/>
          <w:sz w:val="28"/>
          <w:szCs w:val="22"/>
          <w:lang w:eastAsia="en-US"/>
        </w:rPr>
      </w:pPr>
    </w:p>
    <w:p w14:paraId="616BA5C2" w14:textId="77777777" w:rsidR="00D66A66" w:rsidRDefault="00950CDA">
      <w:pPr>
        <w:pStyle w:val="documentation"/>
        <w:pageBreakBefore/>
      </w:pPr>
      <w:bookmarkStart w:id="17" w:name="__RefHeading__8159_2084938278"/>
      <w:bookmarkStart w:id="18" w:name="_Toc248898000"/>
      <w:bookmarkStart w:id="19" w:name="_Toc410808899"/>
      <w:bookmarkEnd w:id="17"/>
      <w:r>
        <w:lastRenderedPageBreak/>
        <w:t xml:space="preserve">Document 2 </w:t>
      </w:r>
      <w:r w:rsidR="00FB3A0C">
        <w:t>-</w:t>
      </w:r>
      <w:r>
        <w:t xml:space="preserve"> Extrait du plan d'adressage IP du siège</w:t>
      </w:r>
      <w:bookmarkEnd w:id="18"/>
      <w:bookmarkEnd w:id="19"/>
    </w:p>
    <w:p w14:paraId="79C2E1F5"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2.1 Plan d’adressage et V</w:t>
      </w:r>
      <w:r w:rsidR="00FB3A0C">
        <w:rPr>
          <w:rFonts w:ascii="Calibri" w:hAnsi="Calibri" w:cs="Calibri"/>
          <w:i w:val="0"/>
          <w:lang w:eastAsia="en-US"/>
        </w:rPr>
        <w:t>LAN</w:t>
      </w:r>
      <w:r>
        <w:rPr>
          <w:rFonts w:ascii="Calibri" w:hAnsi="Calibri" w:cs="Calibri"/>
          <w:i w:val="0"/>
          <w:lang w:eastAsia="en-US"/>
        </w:rPr>
        <w:t xml:space="preserve"> du siège</w:t>
      </w:r>
    </w:p>
    <w:tbl>
      <w:tblPr>
        <w:tblW w:w="0" w:type="auto"/>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2249"/>
        <w:gridCol w:w="3563"/>
        <w:gridCol w:w="2581"/>
      </w:tblGrid>
      <w:tr w:rsidR="00D66A66" w14:paraId="750ABDB4" w14:textId="77777777" w:rsidTr="0015236D">
        <w:trPr>
          <w:cantSplit/>
          <w:trHeight w:hRule="exact" w:val="340"/>
        </w:trPr>
        <w:tc>
          <w:tcPr>
            <w:tcW w:w="224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44637614" w14:textId="77777777" w:rsidR="00D66A66" w:rsidRPr="0015236D" w:rsidRDefault="00950CDA" w:rsidP="006678CD">
            <w:pPr>
              <w:pStyle w:val="Corpsdetexte"/>
              <w:spacing w:after="0"/>
              <w:jc w:val="center"/>
              <w:rPr>
                <w:rFonts w:cs="Times New Roman"/>
                <w:b/>
                <w:bCs/>
                <w:color w:val="auto"/>
                <w:sz w:val="24"/>
                <w:lang w:val="fr-FR"/>
              </w:rPr>
            </w:pPr>
            <w:r w:rsidRPr="0015236D">
              <w:rPr>
                <w:rFonts w:cs="Times New Roman"/>
                <w:b/>
                <w:bCs/>
                <w:color w:val="auto"/>
                <w:sz w:val="24"/>
                <w:lang w:val="fr-FR"/>
              </w:rPr>
              <w:t>Service</w:t>
            </w:r>
          </w:p>
        </w:tc>
        <w:tc>
          <w:tcPr>
            <w:tcW w:w="3563"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36B5C3B2" w14:textId="77777777" w:rsidR="00D66A66" w:rsidRPr="0015236D" w:rsidRDefault="00950CDA" w:rsidP="006678CD">
            <w:pPr>
              <w:jc w:val="center"/>
              <w:rPr>
                <w:rFonts w:cs="Arial"/>
                <w:b/>
                <w:color w:val="auto"/>
              </w:rPr>
            </w:pPr>
            <w:r w:rsidRPr="0015236D">
              <w:rPr>
                <w:rFonts w:cs="Arial"/>
                <w:b/>
                <w:color w:val="auto"/>
              </w:rPr>
              <w:t>VLAN</w:t>
            </w:r>
          </w:p>
        </w:tc>
        <w:tc>
          <w:tcPr>
            <w:tcW w:w="258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762142C0" w14:textId="77777777" w:rsidR="00D66A66" w:rsidRPr="0015236D" w:rsidRDefault="00950CDA" w:rsidP="006678CD">
            <w:pPr>
              <w:jc w:val="center"/>
              <w:rPr>
                <w:rFonts w:cs="Arial"/>
                <w:b/>
                <w:color w:val="auto"/>
              </w:rPr>
            </w:pPr>
            <w:r w:rsidRPr="0015236D">
              <w:rPr>
                <w:rFonts w:cs="Arial"/>
                <w:b/>
                <w:color w:val="auto"/>
              </w:rPr>
              <w:t>Adresse sous-réseau</w:t>
            </w:r>
          </w:p>
        </w:tc>
      </w:tr>
      <w:tr w:rsidR="00D66A66" w14:paraId="048FADEE" w14:textId="77777777" w:rsidTr="0015236D">
        <w:trPr>
          <w:cantSplit/>
          <w:trHeight w:hRule="exact" w:val="340"/>
        </w:trPr>
        <w:tc>
          <w:tcPr>
            <w:tcW w:w="22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81C8945" w14:textId="77777777" w:rsidR="00D66A66" w:rsidRDefault="00950CDA" w:rsidP="006678CD">
            <w:pPr>
              <w:jc w:val="center"/>
              <w:rPr>
                <w:rFonts w:cs="Arial"/>
              </w:rPr>
            </w:pPr>
            <w:r>
              <w:rPr>
                <w:rFonts w:cs="Arial"/>
              </w:rPr>
              <w:t>Bureaux</w:t>
            </w:r>
          </w:p>
        </w:tc>
        <w:tc>
          <w:tcPr>
            <w:tcW w:w="3563"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9CADEAE" w14:textId="77777777" w:rsidR="00D66A66" w:rsidRDefault="00950CDA" w:rsidP="006678CD">
            <w:pPr>
              <w:jc w:val="center"/>
              <w:rPr>
                <w:rFonts w:cs="Arial"/>
              </w:rPr>
            </w:pPr>
            <w:r>
              <w:rPr>
                <w:rFonts w:cs="Arial"/>
              </w:rPr>
              <w:t>200</w:t>
            </w:r>
          </w:p>
        </w:tc>
        <w:tc>
          <w:tcPr>
            <w:tcW w:w="258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6CD7F0C" w14:textId="77777777" w:rsidR="00D66A66" w:rsidRDefault="00950CDA" w:rsidP="006678CD">
            <w:pPr>
              <w:jc w:val="center"/>
              <w:rPr>
                <w:rFonts w:cs="Arial"/>
              </w:rPr>
            </w:pPr>
            <w:r>
              <w:rPr>
                <w:rFonts w:cs="Arial"/>
              </w:rPr>
              <w:t>172.16.200.0/24</w:t>
            </w:r>
          </w:p>
        </w:tc>
      </w:tr>
      <w:tr w:rsidR="00D66A66" w14:paraId="4ED8DC05" w14:textId="77777777" w:rsidTr="0015236D">
        <w:trPr>
          <w:cantSplit/>
          <w:trHeight w:hRule="exact" w:val="340"/>
        </w:trPr>
        <w:tc>
          <w:tcPr>
            <w:tcW w:w="22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7102A47" w14:textId="77777777" w:rsidR="00D66A66" w:rsidRDefault="00950CDA" w:rsidP="006678CD">
            <w:pPr>
              <w:jc w:val="center"/>
              <w:rPr>
                <w:rFonts w:cs="Arial"/>
              </w:rPr>
            </w:pPr>
            <w:r>
              <w:rPr>
                <w:rFonts w:cs="Arial"/>
              </w:rPr>
              <w:t>Infra&amp;serveur</w:t>
            </w:r>
          </w:p>
        </w:tc>
        <w:tc>
          <w:tcPr>
            <w:tcW w:w="3563"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2329CB7" w14:textId="77777777" w:rsidR="00D66A66" w:rsidRDefault="00950CDA" w:rsidP="006678CD">
            <w:pPr>
              <w:jc w:val="center"/>
              <w:rPr>
                <w:rFonts w:cs="Arial"/>
              </w:rPr>
            </w:pPr>
            <w:r>
              <w:rPr>
                <w:rFonts w:cs="Arial"/>
              </w:rPr>
              <w:t>201</w:t>
            </w:r>
          </w:p>
        </w:tc>
        <w:tc>
          <w:tcPr>
            <w:tcW w:w="258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AB2F7CA" w14:textId="77777777" w:rsidR="00D66A66" w:rsidRDefault="00950CDA" w:rsidP="006678CD">
            <w:pPr>
              <w:jc w:val="center"/>
              <w:rPr>
                <w:rFonts w:cs="Arial"/>
              </w:rPr>
            </w:pPr>
            <w:r>
              <w:rPr>
                <w:rFonts w:cs="Arial"/>
              </w:rPr>
              <w:t>172.16.201.0/24</w:t>
            </w:r>
          </w:p>
        </w:tc>
      </w:tr>
      <w:tr w:rsidR="00D66A66" w14:paraId="19E276F6" w14:textId="77777777" w:rsidTr="0015236D">
        <w:trPr>
          <w:cantSplit/>
          <w:trHeight w:hRule="exact" w:val="340"/>
        </w:trPr>
        <w:tc>
          <w:tcPr>
            <w:tcW w:w="22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07D8B46" w14:textId="77777777" w:rsidR="00D66A66" w:rsidRDefault="00950CDA" w:rsidP="006678CD">
            <w:pPr>
              <w:jc w:val="center"/>
              <w:rPr>
                <w:rFonts w:cs="Arial"/>
              </w:rPr>
            </w:pPr>
            <w:r>
              <w:rPr>
                <w:rFonts w:cs="Arial"/>
              </w:rPr>
              <w:t>DMZ</w:t>
            </w:r>
          </w:p>
        </w:tc>
        <w:tc>
          <w:tcPr>
            <w:tcW w:w="3563"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B54E602" w14:textId="77777777" w:rsidR="00D66A66" w:rsidRDefault="00950CDA" w:rsidP="006678CD">
            <w:pPr>
              <w:jc w:val="center"/>
              <w:rPr>
                <w:rFonts w:cs="Arial"/>
              </w:rPr>
            </w:pPr>
            <w:r>
              <w:rPr>
                <w:rFonts w:cs="Arial"/>
              </w:rPr>
              <w:t>254</w:t>
            </w:r>
          </w:p>
        </w:tc>
        <w:tc>
          <w:tcPr>
            <w:tcW w:w="258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3088BA8" w14:textId="77777777" w:rsidR="00D66A66" w:rsidRDefault="00950CDA" w:rsidP="006678CD">
            <w:pPr>
              <w:jc w:val="center"/>
              <w:rPr>
                <w:rFonts w:cs="Arial"/>
              </w:rPr>
            </w:pPr>
            <w:r>
              <w:rPr>
                <w:rFonts w:cs="Arial"/>
              </w:rPr>
              <w:t>172.16.254.0/24</w:t>
            </w:r>
          </w:p>
        </w:tc>
      </w:tr>
      <w:tr w:rsidR="00D66A66" w14:paraId="5278E853" w14:textId="77777777" w:rsidTr="0015236D">
        <w:trPr>
          <w:cantSplit/>
          <w:trHeight w:hRule="exact" w:val="340"/>
        </w:trPr>
        <w:tc>
          <w:tcPr>
            <w:tcW w:w="22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FFA876C" w14:textId="77777777" w:rsidR="00D66A66" w:rsidRDefault="00950CDA" w:rsidP="006678CD">
            <w:pPr>
              <w:jc w:val="center"/>
              <w:rPr>
                <w:rFonts w:cs="Arial"/>
              </w:rPr>
            </w:pPr>
            <w:r>
              <w:rPr>
                <w:rFonts w:cs="Arial"/>
              </w:rPr>
              <w:t>Management</w:t>
            </w:r>
          </w:p>
        </w:tc>
        <w:tc>
          <w:tcPr>
            <w:tcW w:w="3563"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929FBB8" w14:textId="77777777" w:rsidR="00D66A66" w:rsidRDefault="00950CDA" w:rsidP="006678CD">
            <w:pPr>
              <w:jc w:val="center"/>
              <w:rPr>
                <w:rFonts w:cs="Arial"/>
              </w:rPr>
            </w:pPr>
            <w:r>
              <w:rPr>
                <w:rFonts w:cs="Arial"/>
              </w:rPr>
              <w:t>255</w:t>
            </w:r>
          </w:p>
        </w:tc>
        <w:tc>
          <w:tcPr>
            <w:tcW w:w="258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AAAB89C" w14:textId="77777777" w:rsidR="00D66A66" w:rsidRDefault="00950CDA" w:rsidP="006678CD">
            <w:pPr>
              <w:jc w:val="center"/>
              <w:rPr>
                <w:rFonts w:cs="Arial"/>
              </w:rPr>
            </w:pPr>
            <w:r>
              <w:rPr>
                <w:rFonts w:cs="Arial"/>
              </w:rPr>
              <w:t>172.16.255.0/24</w:t>
            </w:r>
          </w:p>
        </w:tc>
      </w:tr>
      <w:tr w:rsidR="00D66A66" w14:paraId="71C57BE6" w14:textId="77777777" w:rsidTr="0015236D">
        <w:trPr>
          <w:cantSplit/>
          <w:trHeight w:hRule="exact" w:val="340"/>
        </w:trPr>
        <w:tc>
          <w:tcPr>
            <w:tcW w:w="22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375A613" w14:textId="77777777" w:rsidR="00D66A66" w:rsidRDefault="00950CDA" w:rsidP="006678CD">
            <w:pPr>
              <w:jc w:val="center"/>
              <w:rPr>
                <w:rFonts w:cs="Arial"/>
              </w:rPr>
            </w:pPr>
            <w:r>
              <w:rPr>
                <w:rFonts w:cs="Arial"/>
              </w:rPr>
              <w:t>Internet</w:t>
            </w:r>
          </w:p>
        </w:tc>
        <w:tc>
          <w:tcPr>
            <w:tcW w:w="3563"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370EC49" w14:textId="77777777" w:rsidR="00D66A66" w:rsidRDefault="00950CDA" w:rsidP="006678CD">
            <w:pPr>
              <w:jc w:val="center"/>
              <w:rPr>
                <w:rFonts w:cs="Arial"/>
              </w:rPr>
            </w:pPr>
            <w:r>
              <w:rPr>
                <w:rFonts w:cs="Arial"/>
              </w:rPr>
              <w:t>N/A</w:t>
            </w:r>
          </w:p>
        </w:tc>
        <w:tc>
          <w:tcPr>
            <w:tcW w:w="258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E258E01" w14:textId="77777777" w:rsidR="00D66A66" w:rsidRDefault="00950CDA" w:rsidP="006678CD">
            <w:pPr>
              <w:jc w:val="center"/>
              <w:rPr>
                <w:rFonts w:cs="Arial"/>
              </w:rPr>
            </w:pPr>
            <w:r>
              <w:rPr>
                <w:rFonts w:cs="Arial"/>
              </w:rPr>
              <w:t>1</w:t>
            </w:r>
            <w:r w:rsidR="000B3BFE">
              <w:rPr>
                <w:rFonts w:cs="Arial"/>
              </w:rPr>
              <w:t>0</w:t>
            </w:r>
            <w:r>
              <w:rPr>
                <w:rFonts w:cs="Arial"/>
              </w:rPr>
              <w:t>9.3.130.32/2</w:t>
            </w:r>
            <w:r w:rsidR="00496D07">
              <w:rPr>
                <w:rFonts w:cs="Arial"/>
              </w:rPr>
              <w:t>9</w:t>
            </w:r>
          </w:p>
        </w:tc>
      </w:tr>
      <w:tr w:rsidR="00D66A66" w14:paraId="1A51FAAD" w14:textId="77777777" w:rsidTr="0015236D">
        <w:trPr>
          <w:cantSplit/>
          <w:trHeight w:hRule="exact" w:val="340"/>
        </w:trPr>
        <w:tc>
          <w:tcPr>
            <w:tcW w:w="2249" w:type="dxa"/>
            <w:tcBorders>
              <w:top w:val="single" w:sz="4" w:space="0" w:color="00000A"/>
              <w:left w:val="single" w:sz="4" w:space="0" w:color="00000A"/>
              <w:bottom w:val="single" w:sz="4" w:space="0" w:color="auto"/>
              <w:right w:val="single" w:sz="4" w:space="0" w:color="00000A"/>
            </w:tcBorders>
            <w:shd w:val="clear" w:color="auto" w:fill="FFFFFF"/>
            <w:tcMar>
              <w:left w:w="93" w:type="dxa"/>
            </w:tcMar>
            <w:vAlign w:val="center"/>
          </w:tcPr>
          <w:p w14:paraId="402F27F5" w14:textId="77777777" w:rsidR="00D66A66" w:rsidRDefault="00950CDA" w:rsidP="006678CD">
            <w:pPr>
              <w:jc w:val="center"/>
              <w:rPr>
                <w:rFonts w:cs="Arial"/>
              </w:rPr>
            </w:pPr>
            <w:r>
              <w:rPr>
                <w:rFonts w:cs="Arial"/>
              </w:rPr>
              <w:t>iSCSI</w:t>
            </w:r>
          </w:p>
        </w:tc>
        <w:tc>
          <w:tcPr>
            <w:tcW w:w="3563" w:type="dxa"/>
            <w:tcBorders>
              <w:top w:val="single" w:sz="4" w:space="0" w:color="00000A"/>
              <w:left w:val="single" w:sz="4" w:space="0" w:color="00000A"/>
              <w:bottom w:val="single" w:sz="4" w:space="0" w:color="auto"/>
              <w:right w:val="single" w:sz="4" w:space="0" w:color="00000A"/>
            </w:tcBorders>
            <w:shd w:val="clear" w:color="auto" w:fill="FFFFFF"/>
            <w:tcMar>
              <w:left w:w="93" w:type="dxa"/>
            </w:tcMar>
            <w:vAlign w:val="center"/>
          </w:tcPr>
          <w:p w14:paraId="6C1CB027" w14:textId="77777777" w:rsidR="00D66A66" w:rsidRDefault="00950CDA" w:rsidP="006678CD">
            <w:pPr>
              <w:jc w:val="center"/>
              <w:rPr>
                <w:rFonts w:cs="Arial"/>
              </w:rPr>
            </w:pPr>
            <w:r>
              <w:rPr>
                <w:rFonts w:cs="Arial"/>
              </w:rPr>
              <w:t>16</w:t>
            </w:r>
          </w:p>
        </w:tc>
        <w:tc>
          <w:tcPr>
            <w:tcW w:w="2581" w:type="dxa"/>
            <w:tcBorders>
              <w:top w:val="single" w:sz="4" w:space="0" w:color="00000A"/>
              <w:left w:val="single" w:sz="4" w:space="0" w:color="00000A"/>
              <w:bottom w:val="single" w:sz="4" w:space="0" w:color="auto"/>
              <w:right w:val="single" w:sz="4" w:space="0" w:color="00000A"/>
            </w:tcBorders>
            <w:shd w:val="clear" w:color="auto" w:fill="FFFFFF"/>
            <w:tcMar>
              <w:left w:w="93" w:type="dxa"/>
            </w:tcMar>
            <w:vAlign w:val="center"/>
          </w:tcPr>
          <w:p w14:paraId="239EB351" w14:textId="1F6AF0FE" w:rsidR="00D66A66" w:rsidRDefault="00950CDA" w:rsidP="00E80882">
            <w:pPr>
              <w:jc w:val="center"/>
              <w:rPr>
                <w:rFonts w:cs="Arial"/>
              </w:rPr>
            </w:pPr>
            <w:r>
              <w:rPr>
                <w:rFonts w:cs="Arial"/>
              </w:rPr>
              <w:t>1</w:t>
            </w:r>
            <w:r w:rsidR="00E80882">
              <w:rPr>
                <w:rFonts w:cs="Arial"/>
              </w:rPr>
              <w:t>9</w:t>
            </w:r>
            <w:r>
              <w:rPr>
                <w:rFonts w:cs="Arial"/>
              </w:rPr>
              <w:t>2.16</w:t>
            </w:r>
            <w:r w:rsidR="00E80882">
              <w:rPr>
                <w:rFonts w:cs="Arial"/>
              </w:rPr>
              <w:t>8</w:t>
            </w:r>
            <w:r>
              <w:rPr>
                <w:rFonts w:cs="Arial"/>
              </w:rPr>
              <w:t>.16.0/24</w:t>
            </w:r>
          </w:p>
        </w:tc>
      </w:tr>
      <w:tr w:rsidR="00D66A66" w14:paraId="571576FB" w14:textId="77777777" w:rsidTr="0015236D">
        <w:trPr>
          <w:cantSplit/>
          <w:trHeight w:hRule="exact" w:val="340"/>
        </w:trPr>
        <w:tc>
          <w:tcPr>
            <w:tcW w:w="2249" w:type="dxa"/>
            <w:tcBorders>
              <w:top w:val="single" w:sz="4" w:space="0" w:color="auto"/>
              <w:left w:val="single" w:sz="4" w:space="0" w:color="auto"/>
              <w:bottom w:val="single" w:sz="4" w:space="0" w:color="auto"/>
              <w:right w:val="single" w:sz="4" w:space="0" w:color="00000A"/>
            </w:tcBorders>
            <w:shd w:val="clear" w:color="auto" w:fill="FFFFFF"/>
            <w:tcMar>
              <w:left w:w="93" w:type="dxa"/>
            </w:tcMar>
            <w:vAlign w:val="center"/>
          </w:tcPr>
          <w:p w14:paraId="560A86ED" w14:textId="77777777" w:rsidR="00D66A66" w:rsidRDefault="00950CDA" w:rsidP="006678CD">
            <w:pPr>
              <w:jc w:val="center"/>
              <w:rPr>
                <w:rFonts w:cs="Arial"/>
              </w:rPr>
            </w:pPr>
            <w:r>
              <w:rPr>
                <w:rFonts w:cs="Arial"/>
              </w:rPr>
              <w:t>LAN MIRROR</w:t>
            </w:r>
          </w:p>
        </w:tc>
        <w:tc>
          <w:tcPr>
            <w:tcW w:w="3563" w:type="dxa"/>
            <w:tcBorders>
              <w:top w:val="single" w:sz="4" w:space="0" w:color="auto"/>
              <w:left w:val="single" w:sz="4" w:space="0" w:color="00000A"/>
              <w:bottom w:val="single" w:sz="4" w:space="0" w:color="auto"/>
              <w:right w:val="single" w:sz="4" w:space="0" w:color="00000A"/>
            </w:tcBorders>
            <w:shd w:val="clear" w:color="auto" w:fill="FFFFFF"/>
            <w:tcMar>
              <w:left w:w="93" w:type="dxa"/>
            </w:tcMar>
            <w:vAlign w:val="center"/>
          </w:tcPr>
          <w:p w14:paraId="6CE72842" w14:textId="77777777" w:rsidR="00D66A66" w:rsidRDefault="00950CDA" w:rsidP="006678CD">
            <w:pPr>
              <w:jc w:val="center"/>
              <w:rPr>
                <w:rFonts w:cs="Arial"/>
              </w:rPr>
            </w:pPr>
            <w:r>
              <w:rPr>
                <w:rFonts w:cs="Arial"/>
              </w:rPr>
              <w:t>N/A</w:t>
            </w:r>
          </w:p>
        </w:tc>
        <w:tc>
          <w:tcPr>
            <w:tcW w:w="2581" w:type="dxa"/>
            <w:tcBorders>
              <w:top w:val="single" w:sz="4" w:space="0" w:color="auto"/>
              <w:left w:val="single" w:sz="4" w:space="0" w:color="00000A"/>
              <w:bottom w:val="single" w:sz="4" w:space="0" w:color="auto"/>
              <w:right w:val="single" w:sz="4" w:space="0" w:color="auto"/>
            </w:tcBorders>
            <w:shd w:val="clear" w:color="auto" w:fill="FFFFFF"/>
            <w:tcMar>
              <w:left w:w="93" w:type="dxa"/>
            </w:tcMar>
            <w:vAlign w:val="center"/>
          </w:tcPr>
          <w:p w14:paraId="7B0056F9" w14:textId="77777777" w:rsidR="00D66A66" w:rsidRDefault="00950CDA" w:rsidP="006678CD">
            <w:pPr>
              <w:jc w:val="center"/>
              <w:rPr>
                <w:rFonts w:cs="Arial"/>
              </w:rPr>
            </w:pPr>
            <w:r>
              <w:rPr>
                <w:rFonts w:cs="Arial"/>
              </w:rPr>
              <w:t>10.0.10.0/24</w:t>
            </w:r>
          </w:p>
        </w:tc>
      </w:tr>
    </w:tbl>
    <w:p w14:paraId="6D826401" w14:textId="77777777" w:rsidR="00D66A66" w:rsidRDefault="00D66A66">
      <w:pPr>
        <w:pStyle w:val="Titre2"/>
        <w:spacing w:before="120"/>
        <w:rPr>
          <w:rFonts w:ascii="Calibri" w:hAnsi="Calibri" w:cs="Calibri"/>
          <w:i w:val="0"/>
          <w:lang w:eastAsia="en-US"/>
        </w:rPr>
      </w:pPr>
    </w:p>
    <w:p w14:paraId="3E437EFD"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2.2 Plan d’adressage des hôtes</w:t>
      </w: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3369"/>
        <w:gridCol w:w="2771"/>
        <w:gridCol w:w="3070"/>
      </w:tblGrid>
      <w:tr w:rsidR="00D66A66" w14:paraId="5C05F940" w14:textId="77777777" w:rsidTr="00A51374">
        <w:trPr>
          <w:cantSplit/>
          <w:trHeight w:hRule="exact" w:val="340"/>
        </w:trPr>
        <w:tc>
          <w:tcPr>
            <w:tcW w:w="336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E6B76DE" w14:textId="77777777" w:rsidR="00D66A66" w:rsidRDefault="00950CDA">
            <w:pPr>
              <w:rPr>
                <w:b/>
                <w:bCs/>
                <w:lang w:eastAsia="en-US"/>
              </w:rPr>
            </w:pPr>
            <w:r>
              <w:rPr>
                <w:b/>
                <w:bCs/>
                <w:lang w:eastAsia="en-US"/>
              </w:rPr>
              <w:t>Hôte</w:t>
            </w:r>
          </w:p>
        </w:tc>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BBBFD03" w14:textId="77777777" w:rsidR="00D66A66" w:rsidRDefault="00950CDA">
            <w:pPr>
              <w:rPr>
                <w:b/>
                <w:bCs/>
                <w:lang w:eastAsia="en-US"/>
              </w:rPr>
            </w:pPr>
            <w:r>
              <w:rPr>
                <w:b/>
                <w:bCs/>
                <w:lang w:eastAsia="en-US"/>
              </w:rPr>
              <w:t>de</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5E6382D" w14:textId="77777777" w:rsidR="00D66A66" w:rsidRDefault="00496D07">
            <w:pPr>
              <w:rPr>
                <w:b/>
                <w:bCs/>
                <w:lang w:eastAsia="en-US"/>
              </w:rPr>
            </w:pPr>
            <w:r>
              <w:rPr>
                <w:b/>
                <w:bCs/>
                <w:lang w:eastAsia="en-US"/>
              </w:rPr>
              <w:t>À</w:t>
            </w:r>
          </w:p>
        </w:tc>
      </w:tr>
      <w:tr w:rsidR="00D66A66" w14:paraId="64DC4146" w14:textId="77777777" w:rsidTr="00A51374">
        <w:trPr>
          <w:cantSplit/>
          <w:trHeight w:hRule="exact" w:val="340"/>
        </w:trPr>
        <w:tc>
          <w:tcPr>
            <w:tcW w:w="336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C380375" w14:textId="77777777" w:rsidR="00D66A66" w:rsidRDefault="00950CDA">
            <w:pPr>
              <w:rPr>
                <w:b/>
                <w:bCs/>
                <w:lang w:eastAsia="en-US"/>
              </w:rPr>
            </w:pPr>
            <w:r>
              <w:rPr>
                <w:b/>
                <w:bCs/>
                <w:lang w:eastAsia="en-US"/>
              </w:rPr>
              <w:t>Serveurs</w:t>
            </w:r>
          </w:p>
        </w:tc>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BE99F55" w14:textId="77777777" w:rsidR="00D66A66" w:rsidRDefault="00950CDA">
            <w:pPr>
              <w:rPr>
                <w:b/>
                <w:bCs/>
                <w:lang w:eastAsia="en-US"/>
              </w:rPr>
            </w:pPr>
            <w:r>
              <w:rPr>
                <w:b/>
                <w:bCs/>
                <w:lang w:eastAsia="en-US"/>
              </w:rPr>
              <w:t>172.16.201.1</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C92553A" w14:textId="77777777" w:rsidR="00D66A66" w:rsidRDefault="00950CDA">
            <w:pPr>
              <w:rPr>
                <w:b/>
                <w:bCs/>
                <w:lang w:eastAsia="en-US"/>
              </w:rPr>
            </w:pPr>
            <w:r>
              <w:rPr>
                <w:b/>
                <w:bCs/>
                <w:lang w:eastAsia="en-US"/>
              </w:rPr>
              <w:t>172.16.201.50</w:t>
            </w:r>
          </w:p>
        </w:tc>
      </w:tr>
      <w:tr w:rsidR="00D66A66" w14:paraId="35D475F6" w14:textId="77777777" w:rsidTr="00A51374">
        <w:trPr>
          <w:cantSplit/>
          <w:trHeight w:hRule="exact" w:val="340"/>
        </w:trPr>
        <w:tc>
          <w:tcPr>
            <w:tcW w:w="336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0C104E6" w14:textId="77777777" w:rsidR="00D66A66" w:rsidRDefault="00950CDA">
            <w:pPr>
              <w:rPr>
                <w:b/>
                <w:bCs/>
                <w:lang w:eastAsia="en-US"/>
              </w:rPr>
            </w:pPr>
            <w:r>
              <w:rPr>
                <w:b/>
                <w:bCs/>
                <w:lang w:eastAsia="en-US"/>
              </w:rPr>
              <w:t>Éléments actifs</w:t>
            </w:r>
          </w:p>
        </w:tc>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7E5F007" w14:textId="77777777" w:rsidR="00D66A66" w:rsidRDefault="00950CDA">
            <w:pPr>
              <w:rPr>
                <w:b/>
                <w:bCs/>
                <w:lang w:eastAsia="en-US"/>
              </w:rPr>
            </w:pPr>
            <w:r>
              <w:rPr>
                <w:b/>
                <w:bCs/>
                <w:lang w:eastAsia="en-US"/>
              </w:rPr>
              <w:t>172.16.201.51</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B361BC8" w14:textId="77777777" w:rsidR="00D66A66" w:rsidRDefault="00950CDA">
            <w:pPr>
              <w:rPr>
                <w:b/>
                <w:bCs/>
                <w:lang w:eastAsia="en-US"/>
              </w:rPr>
            </w:pPr>
            <w:r>
              <w:rPr>
                <w:b/>
                <w:bCs/>
                <w:lang w:eastAsia="en-US"/>
              </w:rPr>
              <w:t>172.16.201.80</w:t>
            </w:r>
          </w:p>
        </w:tc>
      </w:tr>
      <w:tr w:rsidR="00D66A66" w14:paraId="6C3D76FE" w14:textId="77777777" w:rsidTr="00A51374">
        <w:trPr>
          <w:cantSplit/>
          <w:trHeight w:hRule="exact" w:val="340"/>
        </w:trPr>
        <w:tc>
          <w:tcPr>
            <w:tcW w:w="336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2BE41F3" w14:textId="77777777" w:rsidR="00D66A66" w:rsidRDefault="00950CDA">
            <w:pPr>
              <w:rPr>
                <w:b/>
                <w:bCs/>
                <w:lang w:eastAsia="en-US"/>
              </w:rPr>
            </w:pPr>
            <w:r>
              <w:rPr>
                <w:b/>
                <w:bCs/>
                <w:lang w:eastAsia="en-US"/>
              </w:rPr>
              <w:t>STA (Ordinateurs, PDA)</w:t>
            </w:r>
          </w:p>
        </w:tc>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7F4CA1D" w14:textId="77777777" w:rsidR="00D66A66" w:rsidRDefault="00950CDA">
            <w:pPr>
              <w:rPr>
                <w:b/>
                <w:bCs/>
                <w:lang w:eastAsia="en-US"/>
              </w:rPr>
            </w:pPr>
            <w:r>
              <w:rPr>
                <w:b/>
                <w:bCs/>
                <w:lang w:eastAsia="en-US"/>
              </w:rPr>
              <w:t>172.16.200.1</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4FA9547" w14:textId="77777777" w:rsidR="00D66A66" w:rsidRDefault="00950CDA">
            <w:pPr>
              <w:rPr>
                <w:b/>
                <w:bCs/>
                <w:lang w:eastAsia="en-US"/>
              </w:rPr>
            </w:pPr>
            <w:r>
              <w:rPr>
                <w:b/>
                <w:bCs/>
                <w:lang w:eastAsia="en-US"/>
              </w:rPr>
              <w:t>172.16.200.99</w:t>
            </w:r>
          </w:p>
        </w:tc>
      </w:tr>
      <w:tr w:rsidR="00D66A66" w14:paraId="5A9F5EA5" w14:textId="77777777" w:rsidTr="00A51374">
        <w:trPr>
          <w:cantSplit/>
          <w:trHeight w:hRule="exact" w:val="340"/>
        </w:trPr>
        <w:tc>
          <w:tcPr>
            <w:tcW w:w="336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D0AE2F1" w14:textId="77777777" w:rsidR="00D66A66" w:rsidRDefault="00950CDA">
            <w:pPr>
              <w:rPr>
                <w:b/>
                <w:bCs/>
                <w:lang w:eastAsia="en-US"/>
              </w:rPr>
            </w:pPr>
            <w:r>
              <w:rPr>
                <w:b/>
                <w:bCs/>
                <w:lang w:eastAsia="en-US"/>
              </w:rPr>
              <w:t>imprimantes</w:t>
            </w:r>
          </w:p>
        </w:tc>
        <w:tc>
          <w:tcPr>
            <w:tcW w:w="277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5B0E3FB" w14:textId="77777777" w:rsidR="00D66A66" w:rsidRDefault="00950CDA">
            <w:pPr>
              <w:rPr>
                <w:b/>
                <w:bCs/>
                <w:lang w:eastAsia="en-US"/>
              </w:rPr>
            </w:pPr>
            <w:r>
              <w:rPr>
                <w:b/>
                <w:bCs/>
                <w:lang w:eastAsia="en-US"/>
              </w:rPr>
              <w:t>172.16.200.100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E270960" w14:textId="77777777" w:rsidR="00D66A66" w:rsidRDefault="00950CDA">
            <w:pPr>
              <w:rPr>
                <w:b/>
                <w:bCs/>
                <w:lang w:eastAsia="en-US"/>
              </w:rPr>
            </w:pPr>
            <w:r>
              <w:rPr>
                <w:b/>
                <w:bCs/>
                <w:lang w:eastAsia="en-US"/>
              </w:rPr>
              <w:t>172.16.200.200</w:t>
            </w:r>
          </w:p>
        </w:tc>
      </w:tr>
    </w:tbl>
    <w:p w14:paraId="2EFED7AE" w14:textId="77777777" w:rsidR="00D66A66" w:rsidRDefault="00D66A66">
      <w:pPr>
        <w:pStyle w:val="Titre2"/>
        <w:spacing w:before="120"/>
        <w:rPr>
          <w:rFonts w:ascii="Calibri" w:hAnsi="Calibri" w:cs="Calibri"/>
          <w:i w:val="0"/>
          <w:lang w:eastAsia="en-US"/>
        </w:rPr>
      </w:pPr>
    </w:p>
    <w:p w14:paraId="01A4EBBB"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2.3 Extrait de la table d'adressage des équipements</w:t>
      </w: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1663"/>
        <w:gridCol w:w="1149"/>
        <w:gridCol w:w="899"/>
        <w:gridCol w:w="1819"/>
        <w:gridCol w:w="1929"/>
        <w:gridCol w:w="1812"/>
      </w:tblGrid>
      <w:tr w:rsidR="00D66A66" w14:paraId="01FA2F7B" w14:textId="77777777" w:rsidTr="0015236D">
        <w:trPr>
          <w:cantSplit/>
          <w:trHeight w:hRule="exact" w:val="622"/>
          <w:tblHeader/>
          <w:jc w:val="center"/>
        </w:trPr>
        <w:tc>
          <w:tcPr>
            <w:tcW w:w="1668"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2EF41D48"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Équipe-</w:t>
            </w:r>
          </w:p>
          <w:p w14:paraId="66141D69"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ment</w:t>
            </w:r>
          </w:p>
        </w:tc>
        <w:tc>
          <w:tcPr>
            <w:tcW w:w="1149"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2CB92AB6"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Interface</w:t>
            </w:r>
          </w:p>
        </w:tc>
        <w:tc>
          <w:tcPr>
            <w:tcW w:w="900"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56A856F1"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VLAN</w:t>
            </w:r>
          </w:p>
        </w:tc>
        <w:tc>
          <w:tcPr>
            <w:tcW w:w="1822"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131C38B1"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Adresse IP</w:t>
            </w:r>
          </w:p>
        </w:tc>
        <w:tc>
          <w:tcPr>
            <w:tcW w:w="1931"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3CB7894F"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Masque sous-réseau</w:t>
            </w:r>
          </w:p>
        </w:tc>
        <w:tc>
          <w:tcPr>
            <w:tcW w:w="1815" w:type="dxa"/>
            <w:tcBorders>
              <w:top w:val="single" w:sz="4" w:space="0" w:color="00000A"/>
              <w:left w:val="single" w:sz="4" w:space="0" w:color="00000A"/>
              <w:bottom w:val="single" w:sz="4" w:space="0" w:color="00000A"/>
              <w:right w:val="single" w:sz="4" w:space="0" w:color="00000A"/>
            </w:tcBorders>
            <w:shd w:val="clear" w:color="auto" w:fill="BFBFBF" w:themeFill="background1" w:themeFillShade="BF"/>
            <w:tcMar>
              <w:left w:w="93" w:type="dxa"/>
            </w:tcMar>
            <w:vAlign w:val="center"/>
          </w:tcPr>
          <w:p w14:paraId="681B7F94" w14:textId="77777777" w:rsidR="00D66A66" w:rsidRPr="0015236D" w:rsidRDefault="00950CDA" w:rsidP="00B711C7">
            <w:pPr>
              <w:pStyle w:val="Corpsdetexte"/>
              <w:spacing w:after="0"/>
              <w:jc w:val="center"/>
              <w:rPr>
                <w:rFonts w:cs="Times New Roman"/>
                <w:b/>
                <w:bCs/>
                <w:color w:val="auto"/>
                <w:lang w:val="fr-FR"/>
              </w:rPr>
            </w:pPr>
            <w:r w:rsidRPr="0015236D">
              <w:rPr>
                <w:rFonts w:cs="Times New Roman"/>
                <w:b/>
                <w:bCs/>
                <w:color w:val="auto"/>
                <w:lang w:val="fr-FR"/>
              </w:rPr>
              <w:t xml:space="preserve">Passerelle </w:t>
            </w:r>
            <w:r w:rsidRPr="0015236D">
              <w:rPr>
                <w:rFonts w:cs="Times New Roman"/>
                <w:b/>
                <w:bCs/>
                <w:color w:val="auto"/>
                <w:lang w:val="fr-FR"/>
              </w:rPr>
              <w:br/>
              <w:t>par défaut</w:t>
            </w:r>
          </w:p>
        </w:tc>
      </w:tr>
      <w:tr w:rsidR="00D66A66" w14:paraId="5F9986C5" w14:textId="77777777">
        <w:trPr>
          <w:cantSplit/>
          <w:trHeight w:hRule="exact" w:val="284"/>
          <w:jc w:val="center"/>
        </w:trPr>
        <w:tc>
          <w:tcPr>
            <w:tcW w:w="166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5FC2592" w14:textId="77777777" w:rsidR="00D66A66" w:rsidRDefault="00950CDA">
            <w:pPr>
              <w:rPr>
                <w:rFonts w:cs="Arial"/>
                <w:sz w:val="20"/>
                <w:szCs w:val="16"/>
              </w:rPr>
            </w:pPr>
            <w:r>
              <w:rPr>
                <w:rFonts w:cs="Arial"/>
                <w:sz w:val="20"/>
                <w:szCs w:val="16"/>
              </w:rPr>
              <w:t>RPr-SDSL-4M</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53A5277" w14:textId="77777777" w:rsidR="00D66A66" w:rsidRDefault="00950CDA">
            <w:pPr>
              <w:pStyle w:val="Objetducommentaire"/>
              <w:rPr>
                <w:rFonts w:cs="Arial"/>
                <w:b w:val="0"/>
                <w:lang w:val="fr-FR"/>
              </w:rPr>
            </w:pPr>
            <w:r>
              <w:rPr>
                <w:rFonts w:cs="Arial"/>
                <w:b w:val="0"/>
                <w:lang w:val="fr-FR"/>
              </w:rPr>
              <w:t>S0/0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97A9CE4" w14:textId="77777777" w:rsidR="00D66A66" w:rsidRDefault="00950CDA" w:rsidP="000B3BFE">
            <w:pPr>
              <w:pStyle w:val="Corpsdetexte"/>
              <w:spacing w:after="0"/>
              <w:jc w:val="center"/>
              <w:rPr>
                <w:lang w:val="fr-FR"/>
              </w:rPr>
            </w:pPr>
            <w:r>
              <w:rPr>
                <w:lang w:val="fr-FR"/>
              </w:rPr>
              <w:t>N/D</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FE17B65" w14:textId="77777777" w:rsidR="00D66A66" w:rsidRDefault="00950CDA">
            <w:pPr>
              <w:pStyle w:val="Corpsdetexte"/>
              <w:spacing w:after="0"/>
              <w:rPr>
                <w:rFonts w:eastAsia="SimSun"/>
                <w:bCs/>
                <w:szCs w:val="20"/>
                <w:lang w:val="fr-FR" w:eastAsia="zh-CN"/>
              </w:rPr>
            </w:pPr>
            <w:r>
              <w:rPr>
                <w:rFonts w:eastAsia="SimSun"/>
                <w:bCs/>
                <w:szCs w:val="20"/>
                <w:lang w:val="fr-FR" w:eastAsia="zh-CN"/>
              </w:rPr>
              <w:t>80.79.0.9</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8479DBE"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255.255.255.252</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E7B69DF"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003B7C50"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FD43006"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A4324B5" w14:textId="77777777" w:rsidR="00D66A66" w:rsidRDefault="00950CDA">
            <w:pPr>
              <w:pStyle w:val="Objetducommentaire"/>
              <w:rPr>
                <w:rFonts w:cs="Arial"/>
                <w:b w:val="0"/>
                <w:lang w:val="fr-FR"/>
              </w:rPr>
            </w:pPr>
            <w:r>
              <w:rPr>
                <w:rFonts w:cs="Arial"/>
                <w:b w:val="0"/>
                <w:lang w:val="fr-FR"/>
              </w:rPr>
              <w:t>Fa0/1</w:t>
            </w:r>
          </w:p>
        </w:tc>
        <w:tc>
          <w:tcPr>
            <w:tcW w:w="6468" w:type="dxa"/>
            <w:gridSpan w:val="4"/>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CE3F504" w14:textId="77777777" w:rsidR="00D66A66" w:rsidRDefault="00950CDA" w:rsidP="000B3BFE">
            <w:pPr>
              <w:pStyle w:val="Corpsdetexte"/>
              <w:spacing w:after="0"/>
              <w:jc w:val="left"/>
              <w:rPr>
                <w:rFonts w:eastAsia="SimSun"/>
                <w:bCs/>
                <w:szCs w:val="20"/>
                <w:lang w:val="fr-FR" w:eastAsia="zh-CN"/>
              </w:rPr>
            </w:pPr>
            <w:r>
              <w:rPr>
                <w:rFonts w:eastAsia="SimSun"/>
                <w:bCs/>
                <w:szCs w:val="20"/>
                <w:lang w:val="fr-FR" w:eastAsia="zh-CN"/>
              </w:rPr>
              <w:t>Pas d'adresse IP</w:t>
            </w:r>
          </w:p>
        </w:tc>
      </w:tr>
      <w:tr w:rsidR="00D66A66" w14:paraId="76BF6531"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51CC53C"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BC73CCE" w14:textId="77777777" w:rsidR="00D66A66" w:rsidRDefault="00950CDA">
            <w:pPr>
              <w:pStyle w:val="Objetducommentaire"/>
              <w:rPr>
                <w:rFonts w:cs="Arial"/>
                <w:b w:val="0"/>
                <w:lang w:val="fr-FR"/>
              </w:rPr>
            </w:pPr>
            <w:r>
              <w:rPr>
                <w:rFonts w:cs="Arial"/>
                <w:b w:val="0"/>
                <w:lang w:val="fr-FR"/>
              </w:rPr>
              <w:t>Fa0/1.200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57480EA" w14:textId="77777777" w:rsidR="00D66A66" w:rsidRDefault="00950CDA" w:rsidP="000B3BFE">
            <w:pPr>
              <w:pStyle w:val="Objetducommentaire"/>
              <w:jc w:val="center"/>
              <w:rPr>
                <w:rFonts w:cs="Arial"/>
                <w:b w:val="0"/>
                <w:lang w:val="fr-FR"/>
              </w:rPr>
            </w:pPr>
            <w:r>
              <w:rPr>
                <w:rFonts w:cs="Arial"/>
                <w:b w:val="0"/>
                <w:lang w:val="fr-FR"/>
              </w:rPr>
              <w:t>200</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1826F0B"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172.16.200.73</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3EAD143"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26AD022"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7206D42A"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799F586"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86CDEBC" w14:textId="77777777" w:rsidR="00D66A66" w:rsidRDefault="00950CDA">
            <w:pPr>
              <w:pStyle w:val="Objetducommentaire"/>
              <w:rPr>
                <w:rFonts w:cs="Arial"/>
                <w:b w:val="0"/>
                <w:lang w:val="fr-FR"/>
              </w:rPr>
            </w:pPr>
            <w:r>
              <w:rPr>
                <w:rFonts w:cs="Arial"/>
                <w:b w:val="0"/>
                <w:lang w:val="fr-FR"/>
              </w:rPr>
              <w:t>Fa0/1.201</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3A9AFF5"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201</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FD025CA"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172.16.201.73</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F46A3C7"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405EAA1" w14:textId="77777777" w:rsidR="00D66A66" w:rsidRDefault="004C6756">
            <w:pPr>
              <w:pStyle w:val="Corpsdetexte"/>
              <w:spacing w:after="0"/>
              <w:rPr>
                <w:rFonts w:eastAsia="SimSun"/>
                <w:bCs/>
                <w:szCs w:val="20"/>
                <w:lang w:val="fr-FR" w:eastAsia="zh-CN"/>
              </w:rPr>
            </w:pPr>
            <w:r>
              <w:rPr>
                <w:rFonts w:eastAsia="SimSun"/>
                <w:bCs/>
                <w:szCs w:val="20"/>
                <w:lang w:val="fr-FR" w:eastAsia="zh-CN"/>
              </w:rPr>
              <w:t>172.16.201.61</w:t>
            </w:r>
          </w:p>
        </w:tc>
      </w:tr>
      <w:tr w:rsidR="00D66A66" w14:paraId="625B4353" w14:textId="77777777">
        <w:trPr>
          <w:cantSplit/>
          <w:trHeight w:hRule="exact" w:val="284"/>
          <w:jc w:val="center"/>
        </w:trPr>
        <w:tc>
          <w:tcPr>
            <w:tcW w:w="166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B063982" w14:textId="77777777" w:rsidR="00D66A66" w:rsidRDefault="00950CDA">
            <w:pPr>
              <w:spacing w:line="288" w:lineRule="auto"/>
              <w:jc w:val="center"/>
              <w:rPr>
                <w:rFonts w:cs="Arial"/>
                <w:sz w:val="20"/>
                <w:szCs w:val="16"/>
              </w:rPr>
            </w:pPr>
            <w:r>
              <w:rPr>
                <w:rFonts w:cs="Arial"/>
                <w:sz w:val="20"/>
                <w:szCs w:val="16"/>
              </w:rPr>
              <w:t>RSec-SDSL-1M</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8D8F996" w14:textId="77777777" w:rsidR="00D66A66" w:rsidRDefault="00950CDA">
            <w:pPr>
              <w:pStyle w:val="Objetducommentaire"/>
              <w:rPr>
                <w:rFonts w:cs="Arial"/>
                <w:b w:val="0"/>
                <w:lang w:val="fr-FR"/>
              </w:rPr>
            </w:pPr>
            <w:r>
              <w:rPr>
                <w:rFonts w:cs="Arial"/>
                <w:b w:val="0"/>
                <w:lang w:val="fr-FR"/>
              </w:rPr>
              <w:t>S0/0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6EB9C4E" w14:textId="77777777" w:rsidR="00D66A66" w:rsidRDefault="00950CDA" w:rsidP="000B3BFE">
            <w:pPr>
              <w:pStyle w:val="Corpsdetexte"/>
              <w:spacing w:after="0"/>
              <w:jc w:val="center"/>
              <w:rPr>
                <w:lang w:val="fr-FR"/>
              </w:rPr>
            </w:pPr>
            <w:r>
              <w:rPr>
                <w:lang w:val="fr-FR"/>
              </w:rPr>
              <w:t>N/D</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7D80147" w14:textId="77777777" w:rsidR="00D66A66" w:rsidRDefault="00950CDA">
            <w:pPr>
              <w:pStyle w:val="Corpsdetexte"/>
              <w:spacing w:after="0"/>
              <w:rPr>
                <w:rFonts w:eastAsia="SimSun"/>
                <w:bCs/>
                <w:szCs w:val="20"/>
                <w:lang w:val="fr-FR" w:eastAsia="zh-CN"/>
              </w:rPr>
            </w:pPr>
            <w:r>
              <w:rPr>
                <w:rFonts w:eastAsia="SimSun"/>
                <w:bCs/>
                <w:szCs w:val="20"/>
                <w:lang w:val="fr-FR" w:eastAsia="zh-CN"/>
              </w:rPr>
              <w:t>80.79.0.13</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4B5C953"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255.255.255.252</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CF94865"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19DAC3F6"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232B1EC"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DE0A4B8" w14:textId="77777777" w:rsidR="00D66A66" w:rsidRDefault="00950CDA">
            <w:pPr>
              <w:pStyle w:val="Objetducommentaire"/>
              <w:rPr>
                <w:rFonts w:cs="Arial"/>
                <w:b w:val="0"/>
                <w:lang w:val="fr-FR"/>
              </w:rPr>
            </w:pPr>
            <w:r>
              <w:rPr>
                <w:rFonts w:cs="Arial"/>
                <w:b w:val="0"/>
                <w:lang w:val="fr-FR"/>
              </w:rPr>
              <w:t>Fa0/1</w:t>
            </w:r>
          </w:p>
        </w:tc>
        <w:tc>
          <w:tcPr>
            <w:tcW w:w="6468" w:type="dxa"/>
            <w:gridSpan w:val="4"/>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E1BF598" w14:textId="77777777" w:rsidR="00D66A66" w:rsidRDefault="00950CDA" w:rsidP="000B3BFE">
            <w:pPr>
              <w:pStyle w:val="Corpsdetexte"/>
              <w:spacing w:after="0"/>
              <w:jc w:val="left"/>
              <w:rPr>
                <w:rFonts w:eastAsia="SimSun"/>
                <w:bCs/>
                <w:szCs w:val="20"/>
                <w:lang w:val="fr-FR" w:eastAsia="zh-CN"/>
              </w:rPr>
            </w:pPr>
            <w:r>
              <w:rPr>
                <w:rFonts w:eastAsia="SimSun"/>
                <w:bCs/>
                <w:szCs w:val="20"/>
                <w:lang w:val="fr-FR" w:eastAsia="zh-CN"/>
              </w:rPr>
              <w:t>Pas d'adresse IP</w:t>
            </w:r>
          </w:p>
          <w:p w14:paraId="51A99E63" w14:textId="77777777" w:rsidR="00D66A66" w:rsidRDefault="00D66A66" w:rsidP="000B3BFE">
            <w:pPr>
              <w:pStyle w:val="Corpsdetexte"/>
              <w:spacing w:after="0"/>
              <w:jc w:val="center"/>
              <w:rPr>
                <w:rFonts w:eastAsia="SimSun"/>
                <w:bCs/>
                <w:szCs w:val="20"/>
                <w:lang w:val="fr-FR" w:eastAsia="zh-CN"/>
              </w:rPr>
            </w:pPr>
          </w:p>
          <w:p w14:paraId="732E1175" w14:textId="77777777" w:rsidR="00D66A66" w:rsidRDefault="00D66A66" w:rsidP="000B3BFE">
            <w:pPr>
              <w:pStyle w:val="Corpsdetexte"/>
              <w:spacing w:after="0"/>
              <w:jc w:val="center"/>
              <w:rPr>
                <w:rFonts w:eastAsia="SimSun"/>
                <w:bCs/>
                <w:szCs w:val="20"/>
                <w:lang w:val="fr-FR" w:eastAsia="zh-CN"/>
              </w:rPr>
            </w:pPr>
          </w:p>
          <w:p w14:paraId="49609902" w14:textId="77777777" w:rsidR="00D66A66" w:rsidRDefault="00D66A66" w:rsidP="000B3BFE">
            <w:pPr>
              <w:pStyle w:val="Corpsdetexte"/>
              <w:spacing w:after="0"/>
              <w:jc w:val="center"/>
              <w:rPr>
                <w:rFonts w:eastAsia="SimSun"/>
                <w:bCs/>
                <w:szCs w:val="20"/>
                <w:lang w:val="fr-FR" w:eastAsia="zh-CN"/>
              </w:rPr>
            </w:pPr>
          </w:p>
        </w:tc>
      </w:tr>
      <w:tr w:rsidR="00D66A66" w14:paraId="57C2ADED"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89C6CDC"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409327A" w14:textId="77777777" w:rsidR="00D66A66" w:rsidRDefault="00950CDA">
            <w:pPr>
              <w:pStyle w:val="Objetducommentaire"/>
              <w:rPr>
                <w:rFonts w:cs="Arial"/>
                <w:b w:val="0"/>
                <w:lang w:val="fr-FR"/>
              </w:rPr>
            </w:pPr>
            <w:r>
              <w:rPr>
                <w:rFonts w:cs="Arial"/>
                <w:b w:val="0"/>
                <w:lang w:val="fr-FR"/>
              </w:rPr>
              <w:t>Fa0/1.200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FE24438" w14:textId="77777777" w:rsidR="00D66A66" w:rsidRDefault="00950CDA" w:rsidP="000B3BFE">
            <w:pPr>
              <w:pStyle w:val="Corpsdetexte"/>
              <w:spacing w:after="0"/>
              <w:jc w:val="center"/>
              <w:rPr>
                <w:lang w:val="fr-FR"/>
              </w:rPr>
            </w:pPr>
            <w:r>
              <w:rPr>
                <w:lang w:val="fr-FR"/>
              </w:rPr>
              <w:t>200</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65FE046"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172.16.200.74</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72BC5A7"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54A8AFC"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6137EA63"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29748C5"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0CF8814" w14:textId="77777777" w:rsidR="00D66A66" w:rsidRDefault="00950CDA">
            <w:pPr>
              <w:pStyle w:val="Objetducommentaire"/>
              <w:rPr>
                <w:rFonts w:cs="Arial"/>
                <w:b w:val="0"/>
                <w:lang w:val="fr-FR"/>
              </w:rPr>
            </w:pPr>
            <w:r>
              <w:rPr>
                <w:rFonts w:cs="Arial"/>
                <w:b w:val="0"/>
                <w:lang w:val="fr-FR"/>
              </w:rPr>
              <w:t>Fa0/1.201</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4A4514B"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201</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ECF5E8B"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172.16.201.74</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46AF274"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5E44500" w14:textId="77777777" w:rsidR="00D66A66" w:rsidRDefault="004C6756">
            <w:pPr>
              <w:pStyle w:val="Corpsdetexte"/>
              <w:spacing w:after="0"/>
              <w:rPr>
                <w:rFonts w:eastAsia="SimSun"/>
                <w:bCs/>
                <w:szCs w:val="20"/>
                <w:lang w:val="fr-FR" w:eastAsia="zh-CN"/>
              </w:rPr>
            </w:pPr>
            <w:r>
              <w:rPr>
                <w:rFonts w:eastAsia="SimSun"/>
                <w:bCs/>
                <w:szCs w:val="20"/>
                <w:lang w:val="fr-FR" w:eastAsia="zh-CN"/>
              </w:rPr>
              <w:t>172.16.201.61</w:t>
            </w:r>
          </w:p>
        </w:tc>
      </w:tr>
      <w:tr w:rsidR="00D66A66" w14:paraId="5F38CB0E" w14:textId="77777777">
        <w:trPr>
          <w:cantSplit/>
          <w:trHeight w:hRule="exact" w:val="284"/>
          <w:jc w:val="center"/>
        </w:trPr>
        <w:tc>
          <w:tcPr>
            <w:tcW w:w="166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927CC8E" w14:textId="77777777" w:rsidR="00D66A66" w:rsidRDefault="00950CDA">
            <w:pPr>
              <w:pStyle w:val="Objetducommentaire"/>
              <w:rPr>
                <w:rFonts w:cs="Arial"/>
                <w:b w:val="0"/>
              </w:rPr>
            </w:pPr>
            <w:r>
              <w:rPr>
                <w:rFonts w:cs="Arial"/>
                <w:b w:val="0"/>
              </w:rPr>
              <w:t>FW Zyxel</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6DF2F57" w14:textId="77777777" w:rsidR="00D66A66" w:rsidRDefault="00950CDA">
            <w:pPr>
              <w:pStyle w:val="Objetducommentaire"/>
              <w:rPr>
                <w:rFonts w:cs="Arial"/>
                <w:b w:val="0"/>
                <w:lang w:val="fr-FR"/>
              </w:rPr>
            </w:pPr>
            <w:r>
              <w:rPr>
                <w:rFonts w:cs="Arial"/>
                <w:b w:val="0"/>
                <w:lang w:val="fr-FR"/>
              </w:rPr>
              <w:t>Giga0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B27E894"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254</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5127D03"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172.16.254.61</w:t>
            </w:r>
          </w:p>
          <w:p w14:paraId="7152B0AE" w14:textId="77777777" w:rsidR="00D66A66" w:rsidRDefault="00D66A66">
            <w:pPr>
              <w:pStyle w:val="Corpsdetexte"/>
              <w:spacing w:after="0"/>
            </w:pP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C510630"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bookmarkStart w:id="20" w:name="_GoBack"/>
            <w:bookmarkEnd w:id="20"/>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B672666"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261350CF"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0D2B42D"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E56DEE4" w14:textId="77777777" w:rsidR="00D66A66" w:rsidRDefault="00950CDA">
            <w:pPr>
              <w:pStyle w:val="Objetducommentaire"/>
              <w:rPr>
                <w:rFonts w:cs="Arial"/>
                <w:b w:val="0"/>
                <w:lang w:val="fr-FR"/>
              </w:rPr>
            </w:pPr>
            <w:r>
              <w:rPr>
                <w:rFonts w:cs="Arial"/>
                <w:b w:val="0"/>
                <w:lang w:val="fr-FR"/>
              </w:rPr>
              <w:t>Giga1</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5B1A1AC"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201</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A944350" w14:textId="77777777" w:rsidR="00D66A66" w:rsidRDefault="00950CDA">
            <w:pPr>
              <w:pStyle w:val="Corpsdetexte"/>
              <w:spacing w:after="0"/>
            </w:pPr>
            <w:r>
              <w:t>172.16.201.61</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4E72967"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32C505A"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53B9414F"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E0FCCF2" w14:textId="77777777" w:rsidR="00D66A66" w:rsidRDefault="00D66A66">
            <w:pPr>
              <w:pStyle w:val="Objetducommentaire"/>
              <w:rPr>
                <w:rFonts w:cs="Arial"/>
                <w:b w:val="0"/>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F363F26" w14:textId="77777777" w:rsidR="00D66A66" w:rsidRDefault="00950CDA">
            <w:pPr>
              <w:pStyle w:val="Objetducommentaire"/>
              <w:rPr>
                <w:rFonts w:cs="Arial"/>
                <w:b w:val="0"/>
                <w:lang w:val="fr-FR"/>
              </w:rPr>
            </w:pPr>
            <w:r>
              <w:rPr>
                <w:rFonts w:cs="Arial"/>
                <w:b w:val="0"/>
                <w:lang w:val="fr-FR"/>
              </w:rPr>
              <w:t>Fa0/0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F216979"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1</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FD82A89" w14:textId="77777777" w:rsidR="00D66A66" w:rsidRDefault="00950CDA">
            <w:pPr>
              <w:pStyle w:val="Corpsdetexte"/>
              <w:spacing w:after="0"/>
              <w:rPr>
                <w:lang w:val="fr-FR"/>
              </w:rPr>
            </w:pPr>
            <w:r>
              <w:rPr>
                <w:lang w:val="fr-FR"/>
              </w:rPr>
              <w:t>109.3.130.36</w:t>
            </w:r>
          </w:p>
          <w:p w14:paraId="52E4B30B" w14:textId="77777777" w:rsidR="00D66A66" w:rsidRDefault="00D66A66">
            <w:pPr>
              <w:pStyle w:val="Corpsdetexte"/>
              <w:spacing w:after="0"/>
              <w:rPr>
                <w:lang w:val="fr-FR"/>
              </w:rPr>
            </w:pP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AB58EC7" w14:textId="0383D712" w:rsidR="00D66A66" w:rsidRDefault="00950CDA" w:rsidP="00B5569C">
            <w:pPr>
              <w:pStyle w:val="Corpsdetexte"/>
              <w:spacing w:after="0"/>
              <w:rPr>
                <w:rFonts w:eastAsia="SimSun"/>
                <w:bCs/>
                <w:szCs w:val="20"/>
                <w:lang w:val="fr-FR" w:eastAsia="zh-CN"/>
              </w:rPr>
            </w:pPr>
            <w:r>
              <w:rPr>
                <w:rFonts w:eastAsia="SimSun"/>
                <w:bCs/>
                <w:szCs w:val="20"/>
                <w:lang w:val="fr-FR" w:eastAsia="zh-CN"/>
              </w:rPr>
              <w:t>255.255.255.</w:t>
            </w:r>
            <w:r w:rsidR="00B5569C">
              <w:rPr>
                <w:rFonts w:eastAsia="SimSun"/>
                <w:bCs/>
                <w:szCs w:val="20"/>
                <w:lang w:val="fr-FR" w:eastAsia="zh-CN"/>
              </w:rPr>
              <w:t>248</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23343B5" w14:textId="77777777" w:rsidR="00D66A66" w:rsidRDefault="004C6756">
            <w:pPr>
              <w:pStyle w:val="Corpsdetexte"/>
              <w:spacing w:after="0"/>
              <w:rPr>
                <w:rFonts w:eastAsia="SimSun"/>
                <w:bCs/>
                <w:szCs w:val="20"/>
                <w:lang w:val="fr-FR" w:eastAsia="zh-CN"/>
              </w:rPr>
            </w:pPr>
            <w:r>
              <w:rPr>
                <w:rFonts w:eastAsia="SimSun"/>
                <w:bCs/>
                <w:szCs w:val="20"/>
                <w:lang w:val="fr-FR" w:eastAsia="zh-CN"/>
              </w:rPr>
              <w:t>109.3.130.33</w:t>
            </w:r>
          </w:p>
        </w:tc>
      </w:tr>
      <w:tr w:rsidR="00D66A66" w14:paraId="3B84E590" w14:textId="77777777">
        <w:trPr>
          <w:cantSplit/>
          <w:trHeight w:hRule="exact" w:val="284"/>
          <w:jc w:val="center"/>
        </w:trPr>
        <w:tc>
          <w:tcPr>
            <w:tcW w:w="166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50B4347" w14:textId="77777777" w:rsidR="00D66A66" w:rsidRDefault="00950CDA">
            <w:pPr>
              <w:pStyle w:val="Objetducommentaire"/>
              <w:rPr>
                <w:rFonts w:cs="Arial"/>
                <w:b w:val="0"/>
                <w:lang w:val="fr-FR"/>
              </w:rPr>
            </w:pPr>
            <w:r>
              <w:rPr>
                <w:rFonts w:cs="Arial"/>
                <w:b w:val="0"/>
                <w:lang w:val="fr-FR"/>
              </w:rPr>
              <w:t>ESXi1-VS5.0</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C20AA86" w14:textId="77777777" w:rsidR="00D66A66" w:rsidRDefault="00950CDA">
            <w:pPr>
              <w:pStyle w:val="Objetducommentaire"/>
              <w:rPr>
                <w:rFonts w:cs="Arial"/>
                <w:b w:val="0"/>
                <w:lang w:val="fr-FR"/>
              </w:rPr>
            </w:pPr>
            <w:r>
              <w:rPr>
                <w:rFonts w:cs="Arial"/>
                <w:b w:val="0"/>
                <w:lang w:val="fr-FR"/>
              </w:rPr>
              <w:t>Giga0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C3AA535"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N/D</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0E0A384" w14:textId="77777777" w:rsidR="00D66A66" w:rsidRDefault="00950CDA">
            <w:pPr>
              <w:pStyle w:val="Corpsdetexte"/>
              <w:spacing w:after="0"/>
              <w:rPr>
                <w:lang w:val="fr-FR"/>
              </w:rPr>
            </w:pPr>
            <w:r>
              <w:rPr>
                <w:lang w:val="fr-FR"/>
              </w:rPr>
              <w:t>192.168.16.16</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4EDE0D0"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4D64794"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1512DD68"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4679542" w14:textId="77777777" w:rsidR="00D66A66" w:rsidRDefault="00D66A66">
            <w:pPr>
              <w:pStyle w:val="Objetducommentaire"/>
              <w:rPr>
                <w:rFonts w:cs="Arial"/>
                <w:b w:val="0"/>
                <w:lang w:val="fr-FR"/>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4D5FDE9" w14:textId="77777777" w:rsidR="00D66A66" w:rsidRDefault="00950CDA">
            <w:pPr>
              <w:pStyle w:val="Objetducommentaire"/>
              <w:rPr>
                <w:rFonts w:cs="Arial"/>
                <w:b w:val="0"/>
                <w:lang w:val="fr-FR"/>
              </w:rPr>
            </w:pPr>
            <w:r>
              <w:rPr>
                <w:rFonts w:cs="Arial"/>
                <w:b w:val="0"/>
                <w:lang w:val="fr-FR"/>
              </w:rPr>
              <w:t>Giga1</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07AB413"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201</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E5B3456"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172.16.201.16</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6BF3B59C"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7F8B10DD"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172.16.201.73</w:t>
            </w:r>
          </w:p>
        </w:tc>
      </w:tr>
      <w:tr w:rsidR="00D66A66" w14:paraId="50B50E59" w14:textId="77777777">
        <w:trPr>
          <w:cantSplit/>
          <w:trHeight w:hRule="exact" w:val="284"/>
          <w:jc w:val="center"/>
        </w:trPr>
        <w:tc>
          <w:tcPr>
            <w:tcW w:w="1668" w:type="dxa"/>
            <w:vMerge w:val="restart"/>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FC4A0A6" w14:textId="77777777" w:rsidR="00D66A66" w:rsidRDefault="00950CDA">
            <w:pPr>
              <w:pStyle w:val="Objetducommentaire"/>
              <w:rPr>
                <w:rFonts w:cs="Arial"/>
                <w:b w:val="0"/>
              </w:rPr>
            </w:pPr>
            <w:r>
              <w:rPr>
                <w:rFonts w:cs="Arial"/>
                <w:b w:val="0"/>
              </w:rPr>
              <w:t>ESXi2-VS5.0</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0553A6D2" w14:textId="77777777" w:rsidR="00D66A66" w:rsidRDefault="00950CDA">
            <w:pPr>
              <w:pStyle w:val="Objetducommentaire"/>
              <w:rPr>
                <w:rFonts w:cs="Arial"/>
                <w:b w:val="0"/>
                <w:lang w:val="fr-FR"/>
              </w:rPr>
            </w:pPr>
            <w:r>
              <w:rPr>
                <w:rFonts w:cs="Arial"/>
                <w:b w:val="0"/>
                <w:lang w:val="fr-FR"/>
              </w:rPr>
              <w:t>Giga0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53387B3"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N/D</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4E9CDD2" w14:textId="77777777" w:rsidR="00D66A66" w:rsidRDefault="00950CDA">
            <w:pPr>
              <w:pStyle w:val="Corpsdetexte"/>
              <w:spacing w:after="0"/>
            </w:pPr>
            <w:r>
              <w:t>192.168.16.26</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889CB6E"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94E0224" w14:textId="77777777" w:rsidR="00D66A66" w:rsidRDefault="00950CDA">
            <w:pPr>
              <w:pStyle w:val="Corpsdetexte"/>
              <w:spacing w:after="0"/>
              <w:rPr>
                <w:rFonts w:eastAsia="SimSun"/>
                <w:bCs/>
                <w:szCs w:val="20"/>
                <w:lang w:val="fr-FR" w:eastAsia="zh-CN"/>
              </w:rPr>
            </w:pPr>
            <w:r>
              <w:rPr>
                <w:rFonts w:eastAsia="SimSun"/>
                <w:bCs/>
                <w:szCs w:val="20"/>
                <w:lang w:val="fr-FR" w:eastAsia="zh-CN"/>
              </w:rPr>
              <w:t>N/D</w:t>
            </w:r>
          </w:p>
        </w:tc>
      </w:tr>
      <w:tr w:rsidR="00D66A66" w14:paraId="459C4DB1" w14:textId="77777777">
        <w:trPr>
          <w:cantSplit/>
          <w:trHeight w:hRule="exact" w:val="284"/>
          <w:jc w:val="center"/>
        </w:trPr>
        <w:tc>
          <w:tcPr>
            <w:tcW w:w="1668" w:type="dxa"/>
            <w:vMerge/>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CF43C0E" w14:textId="77777777" w:rsidR="00D66A66" w:rsidRDefault="00D66A66">
            <w:pPr>
              <w:pStyle w:val="Objetducommentaire"/>
              <w:rPr>
                <w:rFonts w:cs="Arial"/>
                <w:b w:val="0"/>
                <w:lang w:val="fr-FR"/>
              </w:rPr>
            </w:pP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0B0C91D" w14:textId="77777777" w:rsidR="00D66A66" w:rsidRDefault="00950CDA">
            <w:pPr>
              <w:pStyle w:val="Objetducommentaire"/>
              <w:rPr>
                <w:rFonts w:cs="Arial"/>
                <w:b w:val="0"/>
                <w:lang w:val="fr-FR"/>
              </w:rPr>
            </w:pPr>
            <w:r>
              <w:rPr>
                <w:rFonts w:cs="Arial"/>
                <w:b w:val="0"/>
                <w:lang w:val="fr-FR"/>
              </w:rPr>
              <w:t>Giga1</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9204A2F"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201</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6CAAF16"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172.16.201.26</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8ABB9CE"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2F03F35F"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172.16.201.73</w:t>
            </w:r>
          </w:p>
        </w:tc>
      </w:tr>
      <w:tr w:rsidR="00D66A66" w14:paraId="1FC66EDD" w14:textId="77777777">
        <w:trPr>
          <w:cantSplit/>
          <w:trHeight w:hRule="exact" w:val="284"/>
          <w:jc w:val="center"/>
        </w:trPr>
        <w:tc>
          <w:tcPr>
            <w:tcW w:w="1668"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85D5266" w14:textId="77777777" w:rsidR="00D66A66" w:rsidRDefault="00950CDA">
            <w:pPr>
              <w:pStyle w:val="Objetducommentaire"/>
              <w:rPr>
                <w:rFonts w:cs="Arial"/>
                <w:b w:val="0"/>
                <w:lang w:val="fr-FR"/>
              </w:rPr>
            </w:pPr>
            <w:r>
              <w:rPr>
                <w:rFonts w:cs="Arial"/>
                <w:b w:val="0"/>
                <w:lang w:val="fr-FR"/>
              </w:rPr>
              <w:t>PC1</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F2ED764" w14:textId="26A791F4" w:rsidR="00D66A66" w:rsidRDefault="00950CDA">
            <w:pPr>
              <w:pStyle w:val="Objetducommentaire"/>
              <w:rPr>
                <w:rFonts w:cs="Arial"/>
                <w:b w:val="0"/>
                <w:lang w:val="fr-FR"/>
              </w:rPr>
            </w:pPr>
            <w:r>
              <w:rPr>
                <w:rFonts w:cs="Arial"/>
                <w:b w:val="0"/>
                <w:lang w:val="fr-FR"/>
              </w:rPr>
              <w:t>eth0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309E3FB"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w:t>
            </w:r>
            <w:r w:rsidR="000B3BFE">
              <w:rPr>
                <w:rFonts w:eastAsia="SimSun"/>
                <w:bCs/>
                <w:szCs w:val="20"/>
                <w:lang w:val="fr-FR" w:eastAsia="zh-CN"/>
              </w:rPr>
              <w:t>0</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D7BE70E"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172.16.200.1</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55BD9E1"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3FC265C1"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172.16.200.73</w:t>
            </w:r>
          </w:p>
        </w:tc>
      </w:tr>
      <w:tr w:rsidR="00D66A66" w14:paraId="175047BB" w14:textId="77777777">
        <w:trPr>
          <w:cantSplit/>
          <w:trHeight w:hRule="exact" w:val="284"/>
          <w:jc w:val="center"/>
        </w:trPr>
        <w:tc>
          <w:tcPr>
            <w:tcW w:w="1668"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1A97CE48" w14:textId="77777777" w:rsidR="00D66A66" w:rsidRDefault="00950CDA">
            <w:pPr>
              <w:pStyle w:val="Objetducommentaire"/>
              <w:rPr>
                <w:rFonts w:cs="Arial"/>
                <w:b w:val="0"/>
                <w:lang w:val="fr-FR"/>
              </w:rPr>
            </w:pPr>
            <w:r>
              <w:rPr>
                <w:rFonts w:cs="Arial"/>
                <w:b w:val="0"/>
                <w:lang w:val="fr-FR"/>
              </w:rPr>
              <w:t>PC2</w:t>
            </w:r>
          </w:p>
        </w:tc>
        <w:tc>
          <w:tcPr>
            <w:tcW w:w="114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CD16A43" w14:textId="0596FFA8" w:rsidR="00D66A66" w:rsidRDefault="00950CDA">
            <w:pPr>
              <w:pStyle w:val="Objetducommentaire"/>
              <w:rPr>
                <w:rFonts w:cs="Arial"/>
                <w:b w:val="0"/>
                <w:lang w:val="fr-FR"/>
              </w:rPr>
            </w:pPr>
            <w:r>
              <w:rPr>
                <w:rFonts w:cs="Arial"/>
                <w:b w:val="0"/>
                <w:lang w:val="fr-FR"/>
              </w:rPr>
              <w:t>eth0</w:t>
            </w:r>
          </w:p>
        </w:tc>
        <w:tc>
          <w:tcPr>
            <w:tcW w:w="90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8E65878" w14:textId="77777777" w:rsidR="00D66A66" w:rsidRDefault="00950CDA" w:rsidP="000B3BFE">
            <w:pPr>
              <w:pStyle w:val="Corpsdetexte"/>
              <w:spacing w:after="0"/>
              <w:jc w:val="center"/>
              <w:rPr>
                <w:rFonts w:eastAsia="SimSun"/>
                <w:bCs/>
                <w:szCs w:val="20"/>
                <w:lang w:val="fr-FR" w:eastAsia="zh-CN"/>
              </w:rPr>
            </w:pPr>
            <w:r>
              <w:rPr>
                <w:rFonts w:eastAsia="SimSun"/>
                <w:bCs/>
                <w:szCs w:val="20"/>
                <w:lang w:val="fr-FR" w:eastAsia="zh-CN"/>
              </w:rPr>
              <w:t>20</w:t>
            </w:r>
            <w:r w:rsidR="000B3BFE">
              <w:rPr>
                <w:rFonts w:eastAsia="SimSun"/>
                <w:bCs/>
                <w:szCs w:val="20"/>
                <w:lang w:val="fr-FR" w:eastAsia="zh-CN"/>
              </w:rPr>
              <w:t>0</w:t>
            </w:r>
          </w:p>
        </w:tc>
        <w:tc>
          <w:tcPr>
            <w:tcW w:w="182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7DCBC0C"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172.16.200.2</w:t>
            </w:r>
          </w:p>
        </w:tc>
        <w:tc>
          <w:tcPr>
            <w:tcW w:w="193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4A270B00" w14:textId="77777777" w:rsidR="00D66A66" w:rsidRDefault="00950CDA">
            <w:pPr>
              <w:pStyle w:val="Corpsdetexte"/>
              <w:spacing w:after="0"/>
              <w:rPr>
                <w:rFonts w:eastAsia="SimSun"/>
                <w:bCs/>
                <w:szCs w:val="20"/>
                <w:lang w:val="fr-FR" w:eastAsia="zh-CN"/>
              </w:rPr>
            </w:pPr>
            <w:r>
              <w:rPr>
                <w:rFonts w:eastAsia="SimSun"/>
                <w:bCs/>
                <w:szCs w:val="20"/>
                <w:lang w:val="fr-FR" w:eastAsia="zh-CN"/>
              </w:rPr>
              <w:t>255.255.255.0</w:t>
            </w:r>
          </w:p>
        </w:tc>
        <w:tc>
          <w:tcPr>
            <w:tcW w:w="1815"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14:paraId="56DDD564" w14:textId="77777777" w:rsidR="00D66A66" w:rsidRDefault="00950CDA">
            <w:pPr>
              <w:pStyle w:val="Corpsdetexte"/>
              <w:spacing w:after="0"/>
              <w:rPr>
                <w:rFonts w:eastAsia="SimSun"/>
                <w:bCs/>
                <w:szCs w:val="20"/>
                <w:lang w:val="fr-FR" w:eastAsia="zh-CN"/>
              </w:rPr>
            </w:pPr>
            <w:r>
              <w:rPr>
                <w:rFonts w:eastAsia="SimSun"/>
                <w:bCs/>
                <w:szCs w:val="20"/>
                <w:lang w:val="fr-FR" w:eastAsia="zh-CN"/>
              </w:rPr>
              <w:t>172.16.200.73</w:t>
            </w:r>
          </w:p>
        </w:tc>
      </w:tr>
    </w:tbl>
    <w:p w14:paraId="7DDC81B5" w14:textId="57C7084E" w:rsidR="00D66A66" w:rsidRDefault="007F71A2">
      <w:pPr>
        <w:rPr>
          <w:rFonts w:eastAsia="Calibri"/>
          <w:lang w:eastAsia="en-US"/>
        </w:rPr>
      </w:pPr>
      <w:r>
        <w:rPr>
          <w:rFonts w:eastAsia="Calibri"/>
          <w:lang w:eastAsia="en-US"/>
        </w:rPr>
        <w:t>N/D : non défini</w:t>
      </w:r>
    </w:p>
    <w:p w14:paraId="0F69067A" w14:textId="77777777" w:rsidR="00D66A66" w:rsidRDefault="00D66A66">
      <w:pPr>
        <w:jc w:val="left"/>
        <w:rPr>
          <w:rFonts w:ascii="Calibri" w:eastAsia="Calibri" w:hAnsi="Calibri"/>
          <w:b/>
          <w:sz w:val="28"/>
          <w:szCs w:val="22"/>
          <w:lang w:eastAsia="en-US"/>
        </w:rPr>
      </w:pPr>
    </w:p>
    <w:p w14:paraId="4B2A2467" w14:textId="77777777" w:rsidR="00D66A66" w:rsidRDefault="00950CDA">
      <w:pPr>
        <w:pStyle w:val="documentation"/>
        <w:pageBreakBefore/>
        <w:rPr>
          <w:szCs w:val="28"/>
        </w:rPr>
      </w:pPr>
      <w:bookmarkStart w:id="21" w:name="__RefHeading__8161_2084938278"/>
      <w:bookmarkStart w:id="22" w:name="_Toc248898001"/>
      <w:bookmarkStart w:id="23" w:name="_Toc410808900"/>
      <w:bookmarkEnd w:id="21"/>
      <w:r>
        <w:lastRenderedPageBreak/>
        <w:t xml:space="preserve">Document 3 </w:t>
      </w:r>
      <w:r w:rsidR="00FB3A0C">
        <w:t>-</w:t>
      </w:r>
      <w:r>
        <w:t xml:space="preserve"> Schéma de l'infrastructure Réseau &amp; Système de </w:t>
      </w:r>
      <w:r>
        <w:rPr>
          <w:szCs w:val="28"/>
        </w:rPr>
        <w:t>SAVEOL</w:t>
      </w:r>
      <w:bookmarkEnd w:id="22"/>
      <w:bookmarkEnd w:id="23"/>
    </w:p>
    <w:p w14:paraId="2AC35218" w14:textId="77777777" w:rsidR="00D66A66" w:rsidRDefault="00D66A66">
      <w:pPr>
        <w:ind w:left="-567"/>
        <w:rPr>
          <w:noProof/>
        </w:rPr>
      </w:pPr>
    </w:p>
    <w:p w14:paraId="223131EC" w14:textId="3BB39573" w:rsidR="00771F03" w:rsidRDefault="00636C0A">
      <w:pPr>
        <w:ind w:left="-567"/>
        <w:rPr>
          <w:noProof/>
        </w:rPr>
      </w:pPr>
      <w:r w:rsidRPr="00636C0A">
        <w:rPr>
          <w:noProof/>
        </w:rPr>
        <w:drawing>
          <wp:inline distT="0" distB="0" distL="0" distR="0" wp14:anchorId="760A2E02" wp14:editId="45686434">
            <wp:extent cx="5759450" cy="6828321"/>
            <wp:effectExtent l="0" t="0" r="0" b="0"/>
            <wp:docPr id="3" name="Image 3" descr="D:\Utilisateurs\Eric\Bureau\resea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tilisateurs\Eric\Bureau\reseau.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59450" cy="6828321"/>
                    </a:xfrm>
                    <a:prstGeom prst="rect">
                      <a:avLst/>
                    </a:prstGeom>
                    <a:noFill/>
                    <a:ln>
                      <a:noFill/>
                    </a:ln>
                  </pic:spPr>
                </pic:pic>
              </a:graphicData>
            </a:graphic>
          </wp:inline>
        </w:drawing>
      </w:r>
    </w:p>
    <w:p w14:paraId="5454DDFC" w14:textId="7A5D7B7D" w:rsidR="00771F03" w:rsidRDefault="00771F03" w:rsidP="00156929">
      <w:pPr>
        <w:ind w:left="-567"/>
        <w:jc w:val="center"/>
      </w:pPr>
    </w:p>
    <w:p w14:paraId="5D1C5B4B" w14:textId="77777777" w:rsidR="000B61F7" w:rsidRDefault="000B61F7" w:rsidP="003D46FD">
      <w:pPr>
        <w:rPr>
          <w:lang w:eastAsia="en-US"/>
        </w:rPr>
      </w:pPr>
      <w:r>
        <w:rPr>
          <w:lang w:eastAsia="en-US"/>
        </w:rPr>
        <w:t>Notes :</w:t>
      </w:r>
    </w:p>
    <w:p w14:paraId="1F1A4F9A" w14:textId="2BC307A7" w:rsidR="000B61F7" w:rsidRDefault="003D46FD" w:rsidP="000B61F7">
      <w:pPr>
        <w:pStyle w:val="Paragraphedeliste"/>
        <w:numPr>
          <w:ilvl w:val="0"/>
          <w:numId w:val="22"/>
        </w:numPr>
        <w:rPr>
          <w:lang w:eastAsia="en-US"/>
        </w:rPr>
      </w:pPr>
      <w:r>
        <w:rPr>
          <w:lang w:eastAsia="en-US"/>
        </w:rPr>
        <w:t xml:space="preserve">Les numéros </w:t>
      </w:r>
      <w:r w:rsidR="00E34DDE" w:rsidRPr="000B61F7">
        <w:rPr>
          <w:rFonts w:ascii="Calibri" w:hAnsi="Calibri"/>
          <w:b/>
          <w:bCs/>
          <w:szCs w:val="22"/>
        </w:rPr>
        <w:t>"</w:t>
      </w:r>
      <w:r>
        <w:rPr>
          <w:lang w:eastAsia="en-US"/>
        </w:rPr>
        <w:t>.xx</w:t>
      </w:r>
      <w:r w:rsidR="00E34DDE" w:rsidRPr="000B61F7">
        <w:rPr>
          <w:rFonts w:ascii="Calibri" w:hAnsi="Calibri"/>
          <w:b/>
          <w:bCs/>
          <w:szCs w:val="22"/>
        </w:rPr>
        <w:t>"</w:t>
      </w:r>
      <w:r w:rsidR="005478AE">
        <w:rPr>
          <w:lang w:eastAsia="en-US"/>
        </w:rPr>
        <w:t xml:space="preserve"> </w:t>
      </w:r>
      <w:r>
        <w:rPr>
          <w:lang w:eastAsia="en-US"/>
        </w:rPr>
        <w:t xml:space="preserve">correspondent à </w:t>
      </w:r>
      <w:r w:rsidR="00477424">
        <w:rPr>
          <w:lang w:eastAsia="en-US"/>
        </w:rPr>
        <w:t>la valeur du 4</w:t>
      </w:r>
      <w:r w:rsidR="00477424" w:rsidRPr="000B61F7">
        <w:rPr>
          <w:vertAlign w:val="superscript"/>
          <w:lang w:eastAsia="en-US"/>
        </w:rPr>
        <w:t>ème</w:t>
      </w:r>
      <w:r w:rsidR="00477424">
        <w:rPr>
          <w:lang w:eastAsia="en-US"/>
        </w:rPr>
        <w:t xml:space="preserve"> octet sur le réseau correspondant.</w:t>
      </w:r>
      <w:r w:rsidR="00202574">
        <w:rPr>
          <w:lang w:eastAsia="en-US"/>
        </w:rPr>
        <w:t xml:space="preserve"> Ainsi,</w:t>
      </w:r>
      <w:r w:rsidR="005478AE">
        <w:rPr>
          <w:lang w:eastAsia="en-US"/>
        </w:rPr>
        <w:t xml:space="preserve"> par exemple,</w:t>
      </w:r>
      <w:r w:rsidR="00202574">
        <w:rPr>
          <w:lang w:eastAsia="en-US"/>
        </w:rPr>
        <w:t xml:space="preserve"> le routeur de Guipavas RG-Pr-SDSL-2M possède les adresses 172.16.29.254 et 80.125.0.17.</w:t>
      </w:r>
    </w:p>
    <w:p w14:paraId="4F6C85E2" w14:textId="3B027CE8" w:rsidR="000B61F7" w:rsidRDefault="000B61F7" w:rsidP="000B61F7">
      <w:pPr>
        <w:pStyle w:val="Paragraphedeliste"/>
        <w:numPr>
          <w:ilvl w:val="0"/>
          <w:numId w:val="22"/>
        </w:numPr>
        <w:rPr>
          <w:lang w:eastAsia="en-US"/>
        </w:rPr>
      </w:pPr>
      <w:r>
        <w:rPr>
          <w:lang w:eastAsia="en-US"/>
        </w:rPr>
        <w:t>Pour des raisons de lisibilité, l’ensemble du réseau DMZ n’est pas représenté sur ce schéma.</w:t>
      </w:r>
    </w:p>
    <w:p w14:paraId="41FBA59A" w14:textId="77777777" w:rsidR="00D66A66" w:rsidRDefault="00950CDA">
      <w:pPr>
        <w:pStyle w:val="Titreprincipal"/>
        <w:pageBreakBefore/>
        <w:rPr>
          <w:rFonts w:eastAsia="Calibri"/>
          <w:lang w:eastAsia="en-US"/>
        </w:rPr>
      </w:pPr>
      <w:bookmarkStart w:id="24" w:name="_Toc410808901"/>
      <w:r>
        <w:rPr>
          <w:rFonts w:eastAsia="Calibri"/>
          <w:lang w:eastAsia="en-US"/>
        </w:rPr>
        <w:lastRenderedPageBreak/>
        <w:t>DOCUMENTATION POUR LA PARTIE A</w:t>
      </w:r>
      <w:bookmarkEnd w:id="24"/>
    </w:p>
    <w:p w14:paraId="6E0CD20B" w14:textId="77777777" w:rsidR="00D66A66" w:rsidRDefault="00D66A66">
      <w:pPr>
        <w:rPr>
          <w:rFonts w:eastAsia="Calibri"/>
          <w:sz w:val="16"/>
        </w:rPr>
      </w:pPr>
    </w:p>
    <w:p w14:paraId="7CE2ECAC" w14:textId="77777777" w:rsidR="00D66A66" w:rsidRPr="006678CD" w:rsidRDefault="00950CDA">
      <w:pPr>
        <w:pStyle w:val="documentation"/>
        <w:rPr>
          <w:i/>
        </w:rPr>
      </w:pPr>
      <w:bookmarkStart w:id="25" w:name="__RefHeading__8163_2084938278"/>
      <w:bookmarkStart w:id="26" w:name="_Toc248898002"/>
      <w:bookmarkStart w:id="27" w:name="_Toc410808902"/>
      <w:bookmarkEnd w:id="25"/>
      <w:r>
        <w:t>Document A1 </w:t>
      </w:r>
      <w:r w:rsidR="00FB3A0C">
        <w:t>-</w:t>
      </w:r>
      <w:r>
        <w:t xml:space="preserve"> Éléments d’information sur le nouveau serveur </w:t>
      </w:r>
      <w:r>
        <w:rPr>
          <w:i/>
        </w:rPr>
        <w:t>proxy-cache</w:t>
      </w:r>
      <w:bookmarkEnd w:id="26"/>
      <w:bookmarkEnd w:id="27"/>
    </w:p>
    <w:p w14:paraId="289E8C47" w14:textId="77777777" w:rsidR="00D66A66" w:rsidRDefault="008B500D">
      <w:pPr>
        <w:rPr>
          <w:b/>
          <w:bCs/>
          <w:lang w:eastAsia="en-US"/>
        </w:rPr>
      </w:pPr>
      <w:r>
        <w:t>Le</w:t>
      </w:r>
      <w:r w:rsidR="00950CDA">
        <w:t xml:space="preserve"> serveur </w:t>
      </w:r>
      <w:r w:rsidR="000A0674">
        <w:rPr>
          <w:i/>
        </w:rPr>
        <w:t>proxy</w:t>
      </w:r>
      <w:r w:rsidR="00950CDA">
        <w:rPr>
          <w:i/>
        </w:rPr>
        <w:t>-cache</w:t>
      </w:r>
      <w:r w:rsidR="00950CDA">
        <w:t xml:space="preserve"> </w:t>
      </w:r>
      <w:r w:rsidR="00737065">
        <w:t xml:space="preserve">a pour adresse  </w:t>
      </w:r>
      <w:r w:rsidR="00950CDA">
        <w:rPr>
          <w:b/>
          <w:bCs/>
          <w:lang w:eastAsia="en-US"/>
        </w:rPr>
        <w:t>172.16.201.41</w:t>
      </w:r>
      <w:r>
        <w:rPr>
          <w:b/>
          <w:bCs/>
          <w:lang w:eastAsia="en-US"/>
        </w:rPr>
        <w:t xml:space="preserve"> </w:t>
      </w:r>
      <w:r w:rsidR="00737065">
        <w:rPr>
          <w:b/>
          <w:bCs/>
          <w:lang w:eastAsia="en-US"/>
        </w:rPr>
        <w:t xml:space="preserve">et écoute </w:t>
      </w:r>
      <w:r>
        <w:rPr>
          <w:b/>
          <w:bCs/>
          <w:lang w:eastAsia="en-US"/>
        </w:rPr>
        <w:t>sur le port 3142.</w:t>
      </w:r>
    </w:p>
    <w:p w14:paraId="65785B21" w14:textId="7C861465" w:rsidR="00D66A66" w:rsidRDefault="00F03A90">
      <w:r>
        <w:t>Pour configurer le client, u</w:t>
      </w:r>
      <w:r w:rsidR="00950CDA">
        <w:t>n nouveau fichier</w:t>
      </w:r>
      <w:r>
        <w:t>, que l’on nommera "</w:t>
      </w:r>
      <w:r w:rsidRPr="00F03A90">
        <w:rPr>
          <w:i/>
        </w:rPr>
        <w:t>01proxy</w:t>
      </w:r>
      <w:r>
        <w:t>",</w:t>
      </w:r>
      <w:r w:rsidR="00950CDA">
        <w:t xml:space="preserve"> </w:t>
      </w:r>
      <w:r w:rsidR="000B3BFE">
        <w:t xml:space="preserve">sera à créer </w:t>
      </w:r>
      <w:r w:rsidR="000B3BFE" w:rsidRPr="00F03A90">
        <w:t xml:space="preserve">dans </w:t>
      </w:r>
      <w:r>
        <w:t xml:space="preserve">son </w:t>
      </w:r>
      <w:r w:rsidR="000B3BFE" w:rsidRPr="00F03A90">
        <w:t xml:space="preserve">dossier </w:t>
      </w:r>
      <w:r w:rsidR="000B3BFE" w:rsidRPr="00F03A90">
        <w:rPr>
          <w:i/>
        </w:rPr>
        <w:t>/etc/apt/apt.conf.d/</w:t>
      </w:r>
      <w:r w:rsidR="000B3BFE">
        <w:t>. Il contiendra</w:t>
      </w:r>
      <w:r w:rsidR="00950CDA">
        <w:t xml:space="preserve"> la ligne suivante :</w:t>
      </w:r>
    </w:p>
    <w:p w14:paraId="693E388A" w14:textId="77777777" w:rsidR="00F03A90" w:rsidRDefault="00F03A90"/>
    <w:p w14:paraId="554CEAF0" w14:textId="77777777" w:rsidR="009A4E14" w:rsidRDefault="00950CDA" w:rsidP="000B3BFE">
      <w:r>
        <w:rPr>
          <w:i/>
          <w:shd w:val="clear" w:color="auto" w:fill="D9D9D9"/>
        </w:rPr>
        <w:t>Acquire::http::Proxy "http://</w:t>
      </w:r>
      <w:r w:rsidR="003D46FD">
        <w:rPr>
          <w:i/>
          <w:shd w:val="clear" w:color="auto" w:fill="D9D9D9"/>
        </w:rPr>
        <w:t>&lt;adresse IP serveur&gt;</w:t>
      </w:r>
      <w:r w:rsidR="00E32158">
        <w:rPr>
          <w:i/>
          <w:shd w:val="clear" w:color="auto" w:fill="D9D9D9"/>
        </w:rPr>
        <w:t>:</w:t>
      </w:r>
      <w:r w:rsidR="003D46FD">
        <w:rPr>
          <w:i/>
          <w:shd w:val="clear" w:color="auto" w:fill="D9D9D9"/>
        </w:rPr>
        <w:t>&lt;n°Port&gt;</w:t>
      </w:r>
      <w:r>
        <w:rPr>
          <w:i/>
          <w:shd w:val="clear" w:color="auto" w:fill="D9D9D9"/>
        </w:rPr>
        <w:t>";</w:t>
      </w:r>
      <w:r w:rsidR="00AB0D23">
        <w:rPr>
          <w:i/>
          <w:shd w:val="clear" w:color="auto" w:fill="D9D9D9"/>
        </w:rPr>
        <w:t xml:space="preserve"> </w:t>
      </w:r>
    </w:p>
    <w:p w14:paraId="02DDCCE3" w14:textId="77777777" w:rsidR="006678CD" w:rsidRPr="00B65333" w:rsidRDefault="006678CD">
      <w:pPr>
        <w:rPr>
          <w:sz w:val="16"/>
          <w:szCs w:val="22"/>
        </w:rPr>
      </w:pPr>
      <w:bookmarkStart w:id="28" w:name="__RefHeading__8165_2084938278"/>
      <w:bookmarkEnd w:id="28"/>
    </w:p>
    <w:p w14:paraId="1209CFD3" w14:textId="77777777" w:rsidR="00D66A66" w:rsidRDefault="00950CDA">
      <w:pPr>
        <w:pStyle w:val="documentation"/>
      </w:pPr>
      <w:bookmarkStart w:id="29" w:name="_Toc248898003"/>
      <w:bookmarkStart w:id="30" w:name="_Toc410808903"/>
      <w:r>
        <w:t>Document A2 </w:t>
      </w:r>
      <w:r w:rsidR="00FB3A0C">
        <w:t>-</w:t>
      </w:r>
      <w:r>
        <w:t xml:space="preserve"> Configuration client/serveur de Puppet</w:t>
      </w:r>
      <w:bookmarkEnd w:id="29"/>
      <w:bookmarkEnd w:id="30"/>
    </w:p>
    <w:p w14:paraId="1D767D57" w14:textId="77777777" w:rsidR="00D66A66" w:rsidRDefault="00950CDA">
      <w:r>
        <w:t xml:space="preserve">Pour homogénéiser et faciliter la maintenance de son parc, Savéol utilise le logiciel </w:t>
      </w:r>
      <w:r>
        <w:rPr>
          <w:i/>
        </w:rPr>
        <w:t>Puppet</w:t>
      </w:r>
      <w:r>
        <w:t xml:space="preserve">. </w:t>
      </w:r>
    </w:p>
    <w:p w14:paraId="65B3391C" w14:textId="77777777" w:rsidR="00D66A66" w:rsidRDefault="00AB0D23">
      <w:r>
        <w:t>L</w:t>
      </w:r>
      <w:r w:rsidR="00950CDA">
        <w:t>’agent</w:t>
      </w:r>
      <w:r w:rsidR="007422A0">
        <w:t xml:space="preserve"> </w:t>
      </w:r>
      <w:r w:rsidR="00DF3227">
        <w:rPr>
          <w:i/>
        </w:rPr>
        <w:t>P</w:t>
      </w:r>
      <w:r w:rsidR="00950CDA">
        <w:rPr>
          <w:i/>
        </w:rPr>
        <w:t>uppet</w:t>
      </w:r>
      <w:r w:rsidR="00950CDA">
        <w:t xml:space="preserve"> sur un nœud client est configuré via le fichier </w:t>
      </w:r>
      <w:r w:rsidR="00950CDA">
        <w:rPr>
          <w:i/>
          <w:iCs/>
        </w:rPr>
        <w:t>/etc/puppet/puppet.conf</w:t>
      </w:r>
      <w:r w:rsidR="00950CDA">
        <w:t xml:space="preserve">. La machine hôte qui héberge le service </w:t>
      </w:r>
      <w:r w:rsidR="00950CDA">
        <w:rPr>
          <w:i/>
        </w:rPr>
        <w:t>puppetMaster</w:t>
      </w:r>
      <w:r w:rsidR="00950CDA">
        <w:t xml:space="preserve"> s’appelle </w:t>
      </w:r>
      <w:r w:rsidR="00950CDA">
        <w:rPr>
          <w:i/>
        </w:rPr>
        <w:t>srvpuppet</w:t>
      </w:r>
      <w:r w:rsidR="00950CDA">
        <w:t>.</w:t>
      </w:r>
    </w:p>
    <w:p w14:paraId="27A2E474" w14:textId="77777777" w:rsidR="00D66A66" w:rsidRDefault="00950CDA">
      <w:r>
        <w:t>La communication est authentifiée par un certificat serveur et un certificat client. Les échanges sont sécurisés par les mécanismes SSL</w:t>
      </w:r>
      <w:r w:rsidR="000B3BFE">
        <w:t>/TLS</w:t>
      </w:r>
      <w:r>
        <w:t>.</w:t>
      </w:r>
    </w:p>
    <w:p w14:paraId="2F230498" w14:textId="77777777" w:rsidR="00D66A66" w:rsidRPr="00B65333" w:rsidRDefault="00D66A66">
      <w:pPr>
        <w:rPr>
          <w:sz w:val="16"/>
        </w:rPr>
      </w:pPr>
    </w:p>
    <w:p w14:paraId="6D73F583" w14:textId="77777777" w:rsidR="00D66A66" w:rsidRDefault="00950CDA">
      <w:pPr>
        <w:pStyle w:val="documentation"/>
      </w:pPr>
      <w:bookmarkStart w:id="31" w:name="__RefHeading__8167_2084938278"/>
      <w:bookmarkStart w:id="32" w:name="_Toc248898004"/>
      <w:bookmarkStart w:id="33" w:name="_Toc410808904"/>
      <w:bookmarkEnd w:id="31"/>
      <w:r>
        <w:t xml:space="preserve">Document A3 </w:t>
      </w:r>
      <w:r w:rsidR="00FB3A0C">
        <w:t>-</w:t>
      </w:r>
      <w:r>
        <w:t xml:space="preserve"> Utiliser </w:t>
      </w:r>
      <w:r w:rsidRPr="00DF3227">
        <w:rPr>
          <w:i/>
        </w:rPr>
        <w:t>Puppet</w:t>
      </w:r>
      <w:r>
        <w:t xml:space="preserve"> pour configurer les serveurs NTP</w:t>
      </w:r>
      <w:bookmarkEnd w:id="32"/>
      <w:bookmarkEnd w:id="33"/>
    </w:p>
    <w:p w14:paraId="149E8892" w14:textId="77777777" w:rsidR="00D66A66" w:rsidRDefault="00950CDA" w:rsidP="003D46FD">
      <w:r w:rsidRPr="00771F03">
        <w:t xml:space="preserve">Toute la configuration (référentiel) de </w:t>
      </w:r>
      <w:r w:rsidRPr="00DF3227">
        <w:rPr>
          <w:i/>
        </w:rPr>
        <w:t>Puppet</w:t>
      </w:r>
      <w:r w:rsidRPr="00771F03">
        <w:t xml:space="preserve"> est centralisée dans l'arborescence</w:t>
      </w:r>
      <w:r w:rsidRPr="003D46FD">
        <w:t xml:space="preserve"> </w:t>
      </w:r>
      <w:r w:rsidRPr="00213AA9">
        <w:rPr>
          <w:i/>
        </w:rPr>
        <w:t>/etc/puppet</w:t>
      </w:r>
      <w:r>
        <w:t xml:space="preserve"> du serveur. C'est dans ce répertoire que sont définis le site (réseau), les nœuds (machines) et les modules (actions de configuration) à appliquer lors de la mise en configuration.</w:t>
      </w:r>
    </w:p>
    <w:p w14:paraId="20EA04C2" w14:textId="77777777" w:rsidR="00EF1078" w:rsidRPr="00B65333" w:rsidRDefault="00EF1078" w:rsidP="003D46FD">
      <w:pPr>
        <w:rPr>
          <w:sz w:val="14"/>
        </w:rPr>
      </w:pPr>
    </w:p>
    <w:p w14:paraId="4CC55766" w14:textId="77777777" w:rsidR="00D66A66" w:rsidRDefault="00950CDA">
      <w:r>
        <w:t>Voici une rapide description des fichiers contenus dans ce répertoire :</w:t>
      </w:r>
    </w:p>
    <w:p w14:paraId="49B6C47D" w14:textId="77777777" w:rsidR="00D66A66" w:rsidRDefault="00950CDA" w:rsidP="00EF0A8C">
      <w:pPr>
        <w:numPr>
          <w:ilvl w:val="0"/>
          <w:numId w:val="7"/>
        </w:numPr>
        <w:spacing w:line="276" w:lineRule="auto"/>
        <w:ind w:left="714" w:hanging="357"/>
      </w:pPr>
      <w:r w:rsidRPr="007422A0">
        <w:rPr>
          <w:b/>
          <w:bCs/>
          <w:i/>
        </w:rPr>
        <w:t>/etc/puppet/manifests/site.pp</w:t>
      </w:r>
      <w:r>
        <w:rPr>
          <w:b/>
          <w:bCs/>
        </w:rPr>
        <w:t xml:space="preserve"> :</w:t>
      </w:r>
      <w:r>
        <w:t> </w:t>
      </w:r>
      <w:r w:rsidR="00E61C12">
        <w:t xml:space="preserve">définit le </w:t>
      </w:r>
      <w:r>
        <w:t xml:space="preserve">premier fichier analysé par </w:t>
      </w:r>
      <w:r w:rsidR="00DF3227">
        <w:rPr>
          <w:i/>
        </w:rPr>
        <w:t>p</w:t>
      </w:r>
      <w:r>
        <w:rPr>
          <w:i/>
        </w:rPr>
        <w:t>uppetMaster</w:t>
      </w:r>
      <w:r>
        <w:t xml:space="preserve"> pour définir son référentiel. </w:t>
      </w:r>
    </w:p>
    <w:p w14:paraId="039CC07D" w14:textId="77777777" w:rsidR="00D66A66" w:rsidRDefault="00950CDA" w:rsidP="00EF0A8C">
      <w:pPr>
        <w:numPr>
          <w:ilvl w:val="0"/>
          <w:numId w:val="7"/>
        </w:numPr>
        <w:spacing w:line="276" w:lineRule="auto"/>
      </w:pPr>
      <w:r w:rsidRPr="007422A0">
        <w:rPr>
          <w:b/>
          <w:bCs/>
          <w:i/>
        </w:rPr>
        <w:t>/etc/puppet/manifests/node.pp</w:t>
      </w:r>
      <w:r>
        <w:rPr>
          <w:b/>
          <w:bCs/>
        </w:rPr>
        <w:t> :</w:t>
      </w:r>
      <w:r>
        <w:t> </w:t>
      </w:r>
      <w:r w:rsidR="00B22468">
        <w:t>définit chaque nœud (ou ensemble de nœuds via des méta-caractères) et lui associe les configurations</w:t>
      </w:r>
      <w:r>
        <w:t xml:space="preserve">. </w:t>
      </w:r>
    </w:p>
    <w:p w14:paraId="2F911D0E" w14:textId="77777777" w:rsidR="00D66A66" w:rsidRDefault="00950CDA" w:rsidP="00EF0A8C">
      <w:pPr>
        <w:numPr>
          <w:ilvl w:val="0"/>
          <w:numId w:val="7"/>
        </w:numPr>
        <w:spacing w:line="276" w:lineRule="auto"/>
      </w:pPr>
      <w:r w:rsidRPr="007422A0">
        <w:rPr>
          <w:b/>
          <w:bCs/>
          <w:i/>
        </w:rPr>
        <w:t>/etc/puppet/manifests/modules.pp</w:t>
      </w:r>
      <w:r>
        <w:rPr>
          <w:b/>
          <w:bCs/>
        </w:rPr>
        <w:t> :</w:t>
      </w:r>
      <w:r>
        <w:t xml:space="preserve"> liste les modules présents sur le serveur </w:t>
      </w:r>
      <w:r w:rsidRPr="00213AA9">
        <w:rPr>
          <w:i/>
        </w:rPr>
        <w:t>Puppet</w:t>
      </w:r>
      <w:r>
        <w:t>.</w:t>
      </w:r>
    </w:p>
    <w:p w14:paraId="6D146AEA" w14:textId="77777777" w:rsidR="00D66A66" w:rsidRDefault="00950CDA" w:rsidP="00EF0A8C">
      <w:pPr>
        <w:numPr>
          <w:ilvl w:val="0"/>
          <w:numId w:val="7"/>
        </w:numPr>
        <w:spacing w:line="276" w:lineRule="auto"/>
      </w:pPr>
      <w:r>
        <w:rPr>
          <w:b/>
          <w:bCs/>
        </w:rPr>
        <w:t>/etc/puppet/modules</w:t>
      </w:r>
      <w:r>
        <w:rPr>
          <w:b/>
          <w:bCs/>
          <w:i/>
          <w:iCs/>
        </w:rPr>
        <w:t>/&lt;module&gt;</w:t>
      </w:r>
      <w:r>
        <w:rPr>
          <w:b/>
          <w:bCs/>
        </w:rPr>
        <w:t>/ :</w:t>
      </w:r>
      <w:r>
        <w:t> </w:t>
      </w:r>
      <w:r w:rsidR="00E61C12">
        <w:t xml:space="preserve">représente le </w:t>
      </w:r>
      <w:r>
        <w:t>sous répertoire contenant la définition du module</w:t>
      </w:r>
      <w:r w:rsidR="00213AA9">
        <w:t xml:space="preserve"> </w:t>
      </w:r>
      <w:r w:rsidR="00213AA9" w:rsidRPr="00213AA9">
        <w:rPr>
          <w:i/>
        </w:rPr>
        <w:t>&lt;module&gt;</w:t>
      </w:r>
      <w:r>
        <w:t xml:space="preserve"> (action de configuration).</w:t>
      </w:r>
      <w:r w:rsidR="00E61C12">
        <w:t xml:space="preserve"> À </w:t>
      </w:r>
      <w:r>
        <w:t>savoir :</w:t>
      </w:r>
    </w:p>
    <w:p w14:paraId="43568220" w14:textId="77777777" w:rsidR="00D66A66" w:rsidRDefault="009A4642" w:rsidP="003A4A8C">
      <w:pPr>
        <w:numPr>
          <w:ilvl w:val="1"/>
          <w:numId w:val="7"/>
        </w:numPr>
        <w:ind w:left="1434" w:hanging="357"/>
      </w:pPr>
      <w:r w:rsidRPr="00535B05">
        <w:rPr>
          <w:b/>
          <w:bCs/>
          <w:i/>
        </w:rPr>
        <w:t>&lt;module&gt;/manifests</w:t>
      </w:r>
      <w:r w:rsidR="00535B05" w:rsidRPr="00535B05">
        <w:rPr>
          <w:b/>
          <w:bCs/>
          <w:i/>
        </w:rPr>
        <w:t>/init.pp</w:t>
      </w:r>
      <w:r w:rsidR="00E61C12" w:rsidRPr="00535B05">
        <w:rPr>
          <w:b/>
          <w:bCs/>
          <w:i/>
        </w:rPr>
        <w:t xml:space="preserve"> </w:t>
      </w:r>
      <w:r>
        <w:t xml:space="preserve">: </w:t>
      </w:r>
      <w:r w:rsidR="00950CDA">
        <w:t>fichier qui contient</w:t>
      </w:r>
      <w:r w:rsidR="00535B05">
        <w:t xml:space="preserve"> </w:t>
      </w:r>
      <w:r w:rsidR="00950CDA">
        <w:t>la définition du module</w:t>
      </w:r>
      <w:r>
        <w:t> </w:t>
      </w:r>
      <w:r w:rsidR="00535B05">
        <w:t>c'est à dire qui</w:t>
      </w:r>
      <w:r>
        <w:t xml:space="preserve"> précise les actions </w:t>
      </w:r>
      <w:r w:rsidR="00950CDA">
        <w:t>que l'on doit faire sur la machine cliente ;</w:t>
      </w:r>
    </w:p>
    <w:p w14:paraId="68CAEDD9" w14:textId="77777777" w:rsidR="00D66A66" w:rsidRDefault="00950CDA" w:rsidP="003A4A8C">
      <w:pPr>
        <w:numPr>
          <w:ilvl w:val="1"/>
          <w:numId w:val="7"/>
        </w:numPr>
        <w:ind w:left="1434" w:hanging="357"/>
      </w:pPr>
      <w:r w:rsidRPr="007422A0">
        <w:rPr>
          <w:b/>
          <w:bCs/>
          <w:i/>
        </w:rPr>
        <w:t>&lt;module&gt;/files/</w:t>
      </w:r>
      <w:r>
        <w:rPr>
          <w:b/>
          <w:bCs/>
        </w:rPr>
        <w:t xml:space="preserve"> : </w:t>
      </w:r>
      <w:r>
        <w:t>répertoire qui contient l'ensemble des fichiers nécessaires à l’exécution de ce module, notamment les fichiers de configuration à copier sur les nœuds clients.</w:t>
      </w:r>
    </w:p>
    <w:p w14:paraId="4C139112" w14:textId="05E0CF80" w:rsidR="00EF1078" w:rsidRPr="00B65333" w:rsidRDefault="00EF1078" w:rsidP="00B65333">
      <w:pPr>
        <w:rPr>
          <w:sz w:val="14"/>
        </w:rPr>
      </w:pPr>
    </w:p>
    <w:p w14:paraId="25B14751" w14:textId="1C851009" w:rsidR="00535B05" w:rsidRDefault="00405EAC">
      <w:pPr>
        <w:rPr>
          <w:b/>
          <w:u w:val="single"/>
        </w:rPr>
      </w:pPr>
      <w:r>
        <w:rPr>
          <w:noProof/>
        </w:rPr>
        <w:pict w14:anchorId="4C91694B">
          <v:shape id="_x0000_s1034" type="#_x0000_t202" style="position:absolute;left:0;text-align:left;margin-left:322.5pt;margin-top:2.05pt;width:129.95pt;height:18.25pt;z-index:251666432;mso-position-horizontal-relative:text;mso-position-vertical-relative:text" stroked="f">
            <v:textbox inset="0,0,0,0">
              <w:txbxContent>
                <w:p w14:paraId="01814EAC" w14:textId="248F4601" w:rsidR="0015236D" w:rsidRPr="00574742" w:rsidRDefault="0015236D" w:rsidP="009014A0">
                  <w:pPr>
                    <w:pStyle w:val="Lgende"/>
                    <w:rPr>
                      <w:rFonts w:cs="Arial Unicode MS"/>
                      <w:b/>
                      <w:noProof/>
                    </w:rPr>
                  </w:pPr>
                  <w:r>
                    <w:t>Arborescence</w:t>
                  </w:r>
                  <w:r w:rsidR="003E2FD3">
                    <w:t> :</w:t>
                  </w:r>
                </w:p>
              </w:txbxContent>
            </v:textbox>
            <w10:wrap type="square"/>
          </v:shape>
        </w:pict>
      </w:r>
    </w:p>
    <w:p w14:paraId="1D09B7DC" w14:textId="77777777" w:rsidR="00452DFC" w:rsidRPr="00213AA9" w:rsidRDefault="00950CDA">
      <w:pPr>
        <w:rPr>
          <w:b/>
          <w:u w:val="single"/>
        </w:rPr>
      </w:pPr>
      <w:r w:rsidRPr="00213AA9">
        <w:rPr>
          <w:b/>
          <w:u w:val="single"/>
        </w:rPr>
        <w:t xml:space="preserve">Exemple du service NTP : </w:t>
      </w:r>
    </w:p>
    <w:p w14:paraId="18DF26B3" w14:textId="22C5786B" w:rsidR="00EF1078" w:rsidRDefault="00D71B52">
      <w:r>
        <w:rPr>
          <w:b/>
          <w:noProof/>
        </w:rPr>
        <w:drawing>
          <wp:anchor distT="0" distB="0" distL="114300" distR="114300" simplePos="0" relativeHeight="251658240" behindDoc="0" locked="0" layoutInCell="1" allowOverlap="1" wp14:anchorId="0905FD93" wp14:editId="45DD94E4">
            <wp:simplePos x="0" y="0"/>
            <wp:positionH relativeFrom="column">
              <wp:posOffset>4095750</wp:posOffset>
            </wp:positionH>
            <wp:positionV relativeFrom="paragraph">
              <wp:posOffset>115570</wp:posOffset>
            </wp:positionV>
            <wp:extent cx="1650365" cy="1899285"/>
            <wp:effectExtent l="25400" t="25400" r="26035" b="31115"/>
            <wp:wrapSquare wrapText="bothSides"/>
            <wp:docPr id="12"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srcRect/>
                    <a:stretch>
                      <a:fillRect/>
                    </a:stretch>
                  </pic:blipFill>
                  <pic:spPr bwMode="auto">
                    <a:xfrm>
                      <a:off x="0" y="0"/>
                      <a:ext cx="1650365" cy="1899285"/>
                    </a:xfrm>
                    <a:prstGeom prst="rect">
                      <a:avLst/>
                    </a:prstGeom>
                    <a:noFill/>
                    <a:ln w="6350" cmpd="sng">
                      <a:solidFill>
                        <a:srgbClr val="000000"/>
                      </a:solidFill>
                      <a:miter lim="800000"/>
                      <a:headEnd/>
                      <a:tailEnd/>
                    </a:ln>
                    <a:effectLst/>
                  </pic:spPr>
                </pic:pic>
              </a:graphicData>
            </a:graphic>
          </wp:anchor>
        </w:drawing>
      </w:r>
      <w:r w:rsidR="00950CDA">
        <w:t>NTP (</w:t>
      </w:r>
      <w:r w:rsidR="00950CDA">
        <w:rPr>
          <w:i/>
        </w:rPr>
        <w:t>Network Time Protocol ou Protocole d'Heure Réseau</w:t>
      </w:r>
      <w:r w:rsidR="00950CDA">
        <w:t>) est un protocole qui permet de synchroniser l'horloge locale d'ordinateurs sur l’horloge d’un serveur de référence</w:t>
      </w:r>
      <w:r>
        <w:t>.</w:t>
      </w:r>
    </w:p>
    <w:p w14:paraId="43DC6836" w14:textId="77777777" w:rsidR="00D71B52" w:rsidRPr="00B65333" w:rsidRDefault="00D71B52">
      <w:pPr>
        <w:rPr>
          <w:sz w:val="18"/>
        </w:rPr>
      </w:pPr>
    </w:p>
    <w:p w14:paraId="7996A885" w14:textId="77777777" w:rsidR="00D66A66" w:rsidRDefault="00950CDA" w:rsidP="00B65333">
      <w:pPr>
        <w:rPr>
          <w:b/>
          <w:i/>
        </w:rPr>
      </w:pPr>
      <w:r>
        <w:rPr>
          <w:b/>
        </w:rPr>
        <w:t xml:space="preserve">Définition des modules référencés dans </w:t>
      </w:r>
      <w:r>
        <w:rPr>
          <w:b/>
          <w:i/>
        </w:rPr>
        <w:t>Puppet</w:t>
      </w:r>
    </w:p>
    <w:p w14:paraId="23CBEC68" w14:textId="77777777" w:rsidR="00D71B52" w:rsidRDefault="00D71B52" w:rsidP="00B65333">
      <w:r>
        <w:t xml:space="preserve">Le fichier </w:t>
      </w:r>
      <w:r>
        <w:rPr>
          <w:i/>
        </w:rPr>
        <w:t>ntp.conf</w:t>
      </w:r>
      <w:r>
        <w:t xml:space="preserve"> contient la configuration du service NTP qui devra être copiée sur le serveur NTP quand il se synchronisera avec le serveur </w:t>
      </w:r>
      <w:r>
        <w:rPr>
          <w:i/>
        </w:rPr>
        <w:t>Puppet</w:t>
      </w:r>
      <w:r>
        <w:t>.</w:t>
      </w:r>
    </w:p>
    <w:p w14:paraId="61390F72" w14:textId="77777777" w:rsidR="00D71B52" w:rsidRPr="00B65333" w:rsidRDefault="00D71B52" w:rsidP="00B65333">
      <w:pPr>
        <w:rPr>
          <w:sz w:val="16"/>
        </w:rPr>
      </w:pPr>
    </w:p>
    <w:p w14:paraId="6512750F" w14:textId="77777777" w:rsidR="00D66A66" w:rsidRDefault="00950CDA" w:rsidP="00B65333">
      <w:r>
        <w:t xml:space="preserve">Le fichier </w:t>
      </w:r>
      <w:r>
        <w:rPr>
          <w:b/>
          <w:i/>
        </w:rPr>
        <w:t>/etc/puppet/manifests/modules.p</w:t>
      </w:r>
      <w:r w:rsidRPr="00156929">
        <w:rPr>
          <w:b/>
          <w:i/>
        </w:rPr>
        <w:t>p</w:t>
      </w:r>
      <w:r w:rsidR="009A4642">
        <w:rPr>
          <w:b/>
        </w:rPr>
        <w:t xml:space="preserve"> </w:t>
      </w:r>
      <w:r>
        <w:t>contien</w:t>
      </w:r>
      <w:r w:rsidR="00213AA9">
        <w:t>dra notamment la ligne suivante :</w:t>
      </w:r>
    </w:p>
    <w:tbl>
      <w:tblPr>
        <w:tblW w:w="6089" w:type="dxa"/>
        <w:tblCellSpacing w:w="15"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391"/>
        <w:gridCol w:w="5698"/>
      </w:tblGrid>
      <w:tr w:rsidR="00627410" w:rsidRPr="00EE1BBD" w14:paraId="76568176" w14:textId="77777777" w:rsidTr="00B65333">
        <w:trPr>
          <w:trHeight w:hRule="exact" w:val="284"/>
          <w:tblCellSpacing w:w="15" w:type="dxa"/>
        </w:trPr>
        <w:tc>
          <w:tcPr>
            <w:tcW w:w="6029" w:type="dxa"/>
            <w:gridSpan w:val="2"/>
            <w:tcBorders>
              <w:top w:val="single" w:sz="6" w:space="0" w:color="999999"/>
              <w:bottom w:val="single" w:sz="6" w:space="0" w:color="AAAAAA"/>
            </w:tcBorders>
            <w:shd w:val="clear" w:color="auto" w:fill="D9D9D9" w:themeFill="background1" w:themeFillShade="D9"/>
            <w:tcMar>
              <w:top w:w="0" w:type="dxa"/>
              <w:left w:w="90" w:type="dxa"/>
              <w:bottom w:w="0" w:type="dxa"/>
              <w:right w:w="90" w:type="dxa"/>
            </w:tcMar>
            <w:hideMark/>
          </w:tcPr>
          <w:p w14:paraId="1021A8D4" w14:textId="77777777" w:rsidR="00627410" w:rsidRPr="00650EF4" w:rsidRDefault="00627410" w:rsidP="009648A9">
            <w:pPr>
              <w:spacing w:before="100" w:beforeAutospacing="1"/>
              <w:rPr>
                <w:rFonts w:ascii="Courier New" w:hAnsi="Courier New" w:cs="Courier New"/>
                <w:i/>
              </w:rPr>
            </w:pPr>
            <w:r w:rsidRPr="00650EF4">
              <w:rPr>
                <w:b/>
                <w:bCs/>
                <w:i/>
              </w:rPr>
              <w:t>/etc/puppet/manifests/modules.pp</w:t>
            </w:r>
          </w:p>
        </w:tc>
      </w:tr>
      <w:tr w:rsidR="00627410" w:rsidRPr="007C6BE0" w14:paraId="34FD20A5" w14:textId="77777777" w:rsidTr="00B65333">
        <w:trPr>
          <w:trHeight w:hRule="exact" w:val="284"/>
          <w:tblCellSpacing w:w="15" w:type="dxa"/>
        </w:trPr>
        <w:tc>
          <w:tcPr>
            <w:tcW w:w="0" w:type="auto"/>
            <w:tcBorders>
              <w:top w:val="single" w:sz="6" w:space="0" w:color="999999"/>
              <w:bottom w:val="single" w:sz="6" w:space="0" w:color="AAAAAA"/>
              <w:right w:val="single" w:sz="6" w:space="0" w:color="999999"/>
            </w:tcBorders>
            <w:shd w:val="clear" w:color="auto" w:fill="D9D9D9" w:themeFill="background1" w:themeFillShade="D9"/>
            <w:tcMar>
              <w:top w:w="0" w:type="dxa"/>
              <w:left w:w="90" w:type="dxa"/>
              <w:bottom w:w="0" w:type="dxa"/>
              <w:right w:w="90" w:type="dxa"/>
            </w:tcMar>
            <w:hideMark/>
          </w:tcPr>
          <w:p w14:paraId="6FB191C3" w14:textId="77777777" w:rsidR="00627410" w:rsidRPr="007C6BE0" w:rsidRDefault="00627410" w:rsidP="009648A9">
            <w:pPr>
              <w:spacing w:line="276" w:lineRule="auto"/>
              <w:rPr>
                <w:rFonts w:ascii="Courier New" w:eastAsia="Calibri" w:hAnsi="Courier New" w:cs="Courier New"/>
                <w:lang w:val="en-US" w:eastAsia="en-US"/>
              </w:rPr>
            </w:pPr>
            <w:r w:rsidRPr="00E741C2">
              <w:rPr>
                <w:rFonts w:ascii="Courier New" w:eastAsia="Calibri" w:hAnsi="Courier New" w:cs="Courier New"/>
                <w:lang w:val="en-US" w:eastAsia="en-US"/>
              </w:rPr>
              <w:t>1</w:t>
            </w:r>
          </w:p>
        </w:tc>
        <w:tc>
          <w:tcPr>
            <w:tcW w:w="5653" w:type="dxa"/>
            <w:tcBorders>
              <w:top w:val="nil"/>
              <w:bottom w:val="single" w:sz="6" w:space="0" w:color="999999"/>
            </w:tcBorders>
            <w:shd w:val="clear" w:color="auto" w:fill="F2F2F2" w:themeFill="background1" w:themeFillShade="F2"/>
            <w:tcMar>
              <w:top w:w="0" w:type="dxa"/>
              <w:left w:w="90" w:type="dxa"/>
              <w:bottom w:w="0" w:type="dxa"/>
              <w:right w:w="90" w:type="dxa"/>
            </w:tcMar>
            <w:hideMark/>
          </w:tcPr>
          <w:p w14:paraId="0A31D676" w14:textId="77777777" w:rsidR="00627410" w:rsidRPr="007C6BE0" w:rsidRDefault="00627410" w:rsidP="009648A9">
            <w:pPr>
              <w:rPr>
                <w:rFonts w:ascii="Courier New" w:hAnsi="Courier New" w:cs="Courier New"/>
                <w:lang w:val="en-US"/>
              </w:rPr>
            </w:pPr>
            <w:r w:rsidRPr="00E741C2">
              <w:rPr>
                <w:rFonts w:ascii="Courier New" w:hAnsi="Courier New" w:cs="Courier New"/>
              </w:rPr>
              <w:t>import ''ntp''</w:t>
            </w:r>
          </w:p>
        </w:tc>
      </w:tr>
    </w:tbl>
    <w:p w14:paraId="6DDA211F" w14:textId="77777777" w:rsidR="002A76D3" w:rsidRDefault="002A76D3" w:rsidP="00B65333">
      <w:pPr>
        <w:rPr>
          <w:b/>
        </w:rPr>
      </w:pPr>
    </w:p>
    <w:p w14:paraId="64359187" w14:textId="77777777" w:rsidR="000B3BFE" w:rsidRDefault="000B3BFE" w:rsidP="00B65333">
      <w:pPr>
        <w:rPr>
          <w:b/>
        </w:rPr>
      </w:pPr>
    </w:p>
    <w:p w14:paraId="723280AC" w14:textId="77777777" w:rsidR="00F03A90" w:rsidRDefault="00F03A90" w:rsidP="00B65333">
      <w:pPr>
        <w:rPr>
          <w:b/>
        </w:rPr>
      </w:pPr>
    </w:p>
    <w:p w14:paraId="761CDE34" w14:textId="77777777" w:rsidR="00D66A66" w:rsidRDefault="00950CDA" w:rsidP="00B65333">
      <w:pPr>
        <w:rPr>
          <w:b/>
        </w:rPr>
      </w:pPr>
      <w:r w:rsidRPr="00E00F49">
        <w:rPr>
          <w:b/>
        </w:rPr>
        <w:t xml:space="preserve">Définition des nœuds (machines clientes </w:t>
      </w:r>
      <w:r w:rsidRPr="00C01603">
        <w:rPr>
          <w:b/>
          <w:i/>
        </w:rPr>
        <w:t>Puppet</w:t>
      </w:r>
      <w:r w:rsidRPr="00E00F49">
        <w:rPr>
          <w:b/>
        </w:rPr>
        <w:t>)</w:t>
      </w:r>
    </w:p>
    <w:p w14:paraId="08E3CD74" w14:textId="77777777" w:rsidR="003E2FD3" w:rsidRPr="00E00F49" w:rsidRDefault="003E2FD3" w:rsidP="00B65333">
      <w:pPr>
        <w:rPr>
          <w:b/>
        </w:rPr>
      </w:pPr>
    </w:p>
    <w:p w14:paraId="4C855BE3" w14:textId="77777777" w:rsidR="00D66A66" w:rsidRDefault="009A4642" w:rsidP="00B65333">
      <w:r>
        <w:t>Définition du</w:t>
      </w:r>
      <w:r w:rsidR="00950CDA">
        <w:t xml:space="preserve"> nœud nommé ‘optiplex790’ </w:t>
      </w:r>
      <w:r>
        <w:t>auquel on</w:t>
      </w:r>
      <w:r w:rsidR="00950CDA">
        <w:t xml:space="preserve"> applique le module NTP</w:t>
      </w:r>
      <w:r>
        <w:t xml:space="preserve"> dans</w:t>
      </w:r>
      <w:r w:rsidR="00473864">
        <w:t xml:space="preserve"> </w:t>
      </w:r>
      <w:r w:rsidR="00950CDA">
        <w:t>le fichier </w:t>
      </w:r>
      <w:r w:rsidR="00950CDA" w:rsidRPr="00B65333">
        <w:rPr>
          <w:i/>
        </w:rPr>
        <w:t>/etc/puppet/manifests/node.pp </w:t>
      </w:r>
      <w:r w:rsidR="00950CDA">
        <w:t>en y ajoutant les lignes 1 à 3 :</w:t>
      </w:r>
    </w:p>
    <w:p w14:paraId="38D7FC15" w14:textId="77777777" w:rsidR="003E2FD3" w:rsidRDefault="003E2FD3" w:rsidP="00B65333"/>
    <w:tbl>
      <w:tblPr>
        <w:tblW w:w="9207" w:type="dxa"/>
        <w:tblCellSpacing w:w="15" w:type="dxa"/>
        <w:tblBorders>
          <w:top w:val="single" w:sz="6" w:space="0" w:color="999999"/>
          <w:left w:val="single" w:sz="6" w:space="0" w:color="999999"/>
          <w:bottom w:val="single" w:sz="6" w:space="0" w:color="999999"/>
          <w:right w:val="single" w:sz="6" w:space="0" w:color="999999"/>
        </w:tblBorders>
        <w:tblCellMar>
          <w:left w:w="0" w:type="dxa"/>
          <w:right w:w="0" w:type="dxa"/>
        </w:tblCellMar>
        <w:tblLook w:val="04A0" w:firstRow="1" w:lastRow="0" w:firstColumn="1" w:lastColumn="0" w:noHBand="0" w:noVBand="1"/>
      </w:tblPr>
      <w:tblGrid>
        <w:gridCol w:w="389"/>
        <w:gridCol w:w="8818"/>
      </w:tblGrid>
      <w:tr w:rsidR="00FB3787" w:rsidRPr="00EE1BBD" w14:paraId="602A01A9" w14:textId="77777777" w:rsidTr="00650EF4">
        <w:trPr>
          <w:tblCellSpacing w:w="15" w:type="dxa"/>
        </w:trPr>
        <w:tc>
          <w:tcPr>
            <w:tcW w:w="9147" w:type="dxa"/>
            <w:gridSpan w:val="2"/>
            <w:tcBorders>
              <w:top w:val="single" w:sz="6" w:space="0" w:color="999999"/>
              <w:bottom w:val="single" w:sz="6" w:space="0" w:color="AAAAAA"/>
            </w:tcBorders>
            <w:shd w:val="clear" w:color="auto" w:fill="D9D9D9" w:themeFill="background1" w:themeFillShade="D9"/>
            <w:tcMar>
              <w:top w:w="0" w:type="dxa"/>
              <w:left w:w="90" w:type="dxa"/>
              <w:bottom w:w="0" w:type="dxa"/>
              <w:right w:w="90" w:type="dxa"/>
            </w:tcMar>
            <w:hideMark/>
          </w:tcPr>
          <w:p w14:paraId="3322FBFE" w14:textId="77777777" w:rsidR="00FB3787" w:rsidRPr="00650EF4" w:rsidRDefault="00FB3787" w:rsidP="009648A9">
            <w:pPr>
              <w:rPr>
                <w:b/>
                <w:bCs/>
                <w:i/>
              </w:rPr>
            </w:pPr>
            <w:r w:rsidRPr="00650EF4">
              <w:rPr>
                <w:b/>
                <w:bCs/>
                <w:i/>
              </w:rPr>
              <w:t>/etc/puppet/manifests/node.pp</w:t>
            </w:r>
          </w:p>
        </w:tc>
      </w:tr>
      <w:tr w:rsidR="00FB3787" w:rsidRPr="007C6BE0" w14:paraId="4A1B1269" w14:textId="77777777" w:rsidTr="00650EF4">
        <w:trPr>
          <w:tblCellSpacing w:w="15" w:type="dxa"/>
        </w:trPr>
        <w:tc>
          <w:tcPr>
            <w:tcW w:w="0" w:type="auto"/>
            <w:tcBorders>
              <w:top w:val="single" w:sz="6" w:space="0" w:color="999999"/>
              <w:bottom w:val="single" w:sz="6" w:space="0" w:color="AAAAAA"/>
              <w:right w:val="single" w:sz="6" w:space="0" w:color="999999"/>
            </w:tcBorders>
            <w:shd w:val="clear" w:color="auto" w:fill="D9D9D9" w:themeFill="background1" w:themeFillShade="D9"/>
            <w:tcMar>
              <w:top w:w="0" w:type="dxa"/>
              <w:left w:w="90" w:type="dxa"/>
              <w:bottom w:w="0" w:type="dxa"/>
              <w:right w:w="90" w:type="dxa"/>
            </w:tcMar>
            <w:hideMark/>
          </w:tcPr>
          <w:p w14:paraId="468E87B0" w14:textId="77777777" w:rsidR="00FB3787" w:rsidRDefault="00FB3787" w:rsidP="009648A9">
            <w:pPr>
              <w:rPr>
                <w:rFonts w:ascii="Courier New" w:eastAsia="Calibri" w:hAnsi="Courier New" w:cs="Courier New"/>
                <w:lang w:val="en-US" w:eastAsia="en-US"/>
              </w:rPr>
            </w:pPr>
            <w:r w:rsidRPr="00E741C2">
              <w:rPr>
                <w:rFonts w:ascii="Courier New" w:eastAsia="Calibri" w:hAnsi="Courier New" w:cs="Courier New"/>
                <w:lang w:val="en-US" w:eastAsia="en-US"/>
              </w:rPr>
              <w:t>1</w:t>
            </w:r>
          </w:p>
          <w:p w14:paraId="64F835DD" w14:textId="77777777" w:rsidR="00FB3787" w:rsidRDefault="00FB3787" w:rsidP="009648A9">
            <w:pPr>
              <w:rPr>
                <w:rFonts w:ascii="Courier New" w:eastAsia="Calibri" w:hAnsi="Courier New" w:cs="Courier New"/>
                <w:lang w:val="en-US" w:eastAsia="en-US"/>
              </w:rPr>
            </w:pPr>
            <w:r w:rsidRPr="00E741C2">
              <w:rPr>
                <w:rFonts w:ascii="Courier New" w:eastAsia="Calibri" w:hAnsi="Courier New" w:cs="Courier New"/>
                <w:lang w:val="en-US" w:eastAsia="en-US"/>
              </w:rPr>
              <w:t>2</w:t>
            </w:r>
          </w:p>
          <w:p w14:paraId="213751B4" w14:textId="77777777" w:rsidR="00FB3787" w:rsidRDefault="00FB3787" w:rsidP="009648A9">
            <w:pPr>
              <w:rPr>
                <w:rFonts w:ascii="Courier New" w:eastAsia="Calibri" w:hAnsi="Courier New" w:cs="Courier New"/>
                <w:lang w:val="en-US" w:eastAsia="en-US"/>
              </w:rPr>
            </w:pPr>
            <w:r w:rsidRPr="00E741C2">
              <w:rPr>
                <w:rFonts w:ascii="Courier New" w:eastAsia="Calibri" w:hAnsi="Courier New" w:cs="Courier New"/>
                <w:lang w:val="en-US" w:eastAsia="en-US"/>
              </w:rPr>
              <w:t>3</w:t>
            </w:r>
          </w:p>
          <w:p w14:paraId="624627E0"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4</w:t>
            </w:r>
          </w:p>
          <w:p w14:paraId="3874B323"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5</w:t>
            </w:r>
          </w:p>
          <w:p w14:paraId="70091BBB"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6</w:t>
            </w:r>
          </w:p>
          <w:p w14:paraId="2879C2DB"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7</w:t>
            </w:r>
          </w:p>
          <w:p w14:paraId="62351104"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8</w:t>
            </w:r>
          </w:p>
          <w:p w14:paraId="28DAAEE8"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9</w:t>
            </w:r>
          </w:p>
        </w:tc>
        <w:tc>
          <w:tcPr>
            <w:tcW w:w="8773" w:type="dxa"/>
            <w:tcBorders>
              <w:top w:val="nil"/>
              <w:bottom w:val="single" w:sz="6" w:space="0" w:color="999999"/>
            </w:tcBorders>
            <w:shd w:val="clear" w:color="auto" w:fill="F2F2F2" w:themeFill="background1" w:themeFillShade="F2"/>
            <w:tcMar>
              <w:top w:w="0" w:type="dxa"/>
              <w:left w:w="90" w:type="dxa"/>
              <w:bottom w:w="0" w:type="dxa"/>
              <w:right w:w="90" w:type="dxa"/>
            </w:tcMar>
            <w:hideMark/>
          </w:tcPr>
          <w:p w14:paraId="6874B5B2" w14:textId="77777777" w:rsidR="00FB3787" w:rsidRPr="00C01603" w:rsidRDefault="00FB3787" w:rsidP="00FB3787">
            <w:pPr>
              <w:rPr>
                <w:rFonts w:ascii="Courier New" w:hAnsi="Courier New" w:cs="Courier New"/>
                <w:lang w:val="en-US"/>
              </w:rPr>
            </w:pPr>
            <w:r w:rsidRPr="00C01603">
              <w:rPr>
                <w:rFonts w:ascii="Courier New" w:hAnsi="Courier New" w:cs="Courier New"/>
                <w:lang w:val="en-US"/>
              </w:rPr>
              <w:t>node 'optiplex790</w:t>
            </w:r>
            <w:r w:rsidR="00807742" w:rsidRPr="00C01603">
              <w:rPr>
                <w:rFonts w:ascii="Courier New" w:hAnsi="Courier New" w:cs="Courier New"/>
                <w:lang w:val="en-US"/>
              </w:rPr>
              <w:t>.saveol.com</w:t>
            </w:r>
            <w:r w:rsidRPr="00C01603">
              <w:rPr>
                <w:rFonts w:ascii="Courier New" w:hAnsi="Courier New" w:cs="Courier New"/>
                <w:lang w:val="en-US"/>
              </w:rPr>
              <w:t>' {</w:t>
            </w:r>
          </w:p>
          <w:p w14:paraId="606B6F70" w14:textId="77777777" w:rsidR="00FB3787" w:rsidRDefault="00FB3787" w:rsidP="009648A9">
            <w:pPr>
              <w:rPr>
                <w:rFonts w:ascii="Courier New" w:eastAsia="Calibri" w:hAnsi="Courier New" w:cs="Courier New"/>
                <w:lang w:val="en-US" w:eastAsia="en-US"/>
              </w:rPr>
            </w:pPr>
            <w:r w:rsidRPr="00E741C2">
              <w:rPr>
                <w:rFonts w:ascii="Courier New" w:hAnsi="Courier New" w:cs="Courier New"/>
                <w:lang w:val="en-US"/>
              </w:rPr>
              <w:t>    include</w:t>
            </w:r>
            <w:r w:rsidR="00650EF4">
              <w:rPr>
                <w:rFonts w:ascii="Courier New" w:hAnsi="Courier New" w:cs="Courier New"/>
                <w:lang w:val="en-US"/>
              </w:rPr>
              <w:t xml:space="preserve"> </w:t>
            </w:r>
            <w:r w:rsidRPr="00E741C2">
              <w:rPr>
                <w:rFonts w:ascii="Courier New" w:hAnsi="Courier New" w:cs="Courier New"/>
                <w:lang w:val="en-US"/>
              </w:rPr>
              <w:t>ntp</w:t>
            </w:r>
          </w:p>
          <w:p w14:paraId="149F0C9B" w14:textId="77777777" w:rsidR="00FB3787" w:rsidRDefault="00FB3787" w:rsidP="009648A9">
            <w:pPr>
              <w:rPr>
                <w:rFonts w:ascii="Courier New" w:eastAsia="Calibri" w:hAnsi="Courier New" w:cs="Courier New"/>
                <w:lang w:val="en-US" w:eastAsia="en-US"/>
              </w:rPr>
            </w:pPr>
            <w:r w:rsidRPr="00E741C2">
              <w:rPr>
                <w:rFonts w:ascii="Courier New" w:eastAsia="Calibri" w:hAnsi="Courier New" w:cs="Courier New"/>
                <w:lang w:val="en-US" w:eastAsia="en-US"/>
              </w:rPr>
              <w:t>}</w:t>
            </w:r>
          </w:p>
          <w:p w14:paraId="34B365E2" w14:textId="77777777" w:rsidR="00FB3787" w:rsidRDefault="00FB3787" w:rsidP="009648A9">
            <w:pPr>
              <w:rPr>
                <w:rFonts w:ascii="Courier New" w:eastAsia="Calibri" w:hAnsi="Courier New" w:cs="Courier New"/>
                <w:lang w:val="en-US" w:eastAsia="en-US"/>
              </w:rPr>
            </w:pPr>
            <w:r w:rsidRPr="007C6BE0">
              <w:rPr>
                <w:rFonts w:ascii="Courier New" w:eastAsia="Calibri" w:hAnsi="Courier New" w:cs="Courier New"/>
                <w:lang w:val="en-US" w:eastAsia="en-US"/>
              </w:rPr>
              <w:t>node '</w:t>
            </w:r>
            <w:r>
              <w:rPr>
                <w:rFonts w:ascii="Courier New" w:eastAsia="Calibri" w:hAnsi="Courier New" w:cs="Courier New"/>
                <w:lang w:val="en-US" w:eastAsia="en-US"/>
              </w:rPr>
              <w:t>SRVNAGIOS.saveol.com</w:t>
            </w:r>
            <w:r w:rsidRPr="007C6BE0">
              <w:rPr>
                <w:rFonts w:ascii="Courier New" w:eastAsia="Calibri" w:hAnsi="Courier New" w:cs="Courier New"/>
                <w:lang w:val="en-US" w:eastAsia="en-US"/>
              </w:rPr>
              <w:t>' {</w:t>
            </w:r>
          </w:p>
          <w:p w14:paraId="61586531" w14:textId="77777777" w:rsidR="00FB3787" w:rsidRDefault="00FB3787" w:rsidP="009648A9">
            <w:pPr>
              <w:rPr>
                <w:rFonts w:ascii="Courier New" w:eastAsia="Calibri" w:hAnsi="Courier New" w:cs="Courier New"/>
                <w:lang w:val="en-US" w:eastAsia="en-US"/>
              </w:rPr>
            </w:pPr>
            <w:r w:rsidRPr="007C6BE0">
              <w:rPr>
                <w:rFonts w:ascii="Courier New" w:hAnsi="Courier New" w:cs="Courier New"/>
                <w:lang w:val="en-US"/>
              </w:rPr>
              <w:t>    include</w:t>
            </w:r>
            <w:r w:rsidR="00650EF4">
              <w:rPr>
                <w:rFonts w:ascii="Courier New" w:hAnsi="Courier New" w:cs="Courier New"/>
                <w:lang w:val="en-US"/>
              </w:rPr>
              <w:t xml:space="preserve"> </w:t>
            </w:r>
            <w:r>
              <w:rPr>
                <w:rFonts w:ascii="Courier New" w:hAnsi="Courier New" w:cs="Courier New"/>
                <w:lang w:val="en-US"/>
              </w:rPr>
              <w:t>nagios</w:t>
            </w:r>
          </w:p>
          <w:p w14:paraId="172EFDB1" w14:textId="77777777" w:rsidR="00FB3787" w:rsidRDefault="00FB3787" w:rsidP="009648A9">
            <w:pPr>
              <w:rPr>
                <w:rFonts w:ascii="Courier New" w:eastAsia="Calibri" w:hAnsi="Courier New" w:cs="Courier New"/>
                <w:lang w:val="en-US" w:eastAsia="en-US"/>
              </w:rPr>
            </w:pPr>
            <w:r w:rsidRPr="007C6BE0">
              <w:rPr>
                <w:rFonts w:ascii="Courier New" w:eastAsia="Calibri" w:hAnsi="Courier New" w:cs="Courier New"/>
                <w:lang w:val="en-US" w:eastAsia="en-US"/>
              </w:rPr>
              <w:t>}</w:t>
            </w:r>
          </w:p>
          <w:p w14:paraId="00C73091"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node ‘[a-zA-Z]*.saveol.com’ {</w:t>
            </w:r>
          </w:p>
          <w:p w14:paraId="749EE62A"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include</w:t>
            </w:r>
            <w:r w:rsidR="00650EF4">
              <w:rPr>
                <w:rFonts w:ascii="Courier New" w:eastAsia="Calibri" w:hAnsi="Courier New" w:cs="Courier New"/>
                <w:lang w:val="en-US" w:eastAsia="en-US"/>
              </w:rPr>
              <w:t xml:space="preserve"> </w:t>
            </w:r>
            <w:r>
              <w:rPr>
                <w:rFonts w:ascii="Courier New" w:eastAsia="Calibri" w:hAnsi="Courier New" w:cs="Courier New"/>
                <w:lang w:val="en-US" w:eastAsia="en-US"/>
              </w:rPr>
              <w:t>imprim</w:t>
            </w:r>
          </w:p>
          <w:p w14:paraId="0EF0E202" w14:textId="77777777" w:rsidR="00FB3787" w:rsidRDefault="00FB3787" w:rsidP="009648A9">
            <w:pPr>
              <w:rPr>
                <w:rFonts w:ascii="Courier New" w:eastAsia="Calibri" w:hAnsi="Courier New" w:cs="Courier New"/>
                <w:lang w:val="en-US" w:eastAsia="en-US"/>
              </w:rPr>
            </w:pPr>
            <w:r>
              <w:rPr>
                <w:rFonts w:ascii="Courier New" w:eastAsia="Calibri" w:hAnsi="Courier New" w:cs="Courier New"/>
                <w:lang w:val="en-US" w:eastAsia="en-US"/>
              </w:rPr>
              <w:t>}</w:t>
            </w:r>
          </w:p>
        </w:tc>
      </w:tr>
    </w:tbl>
    <w:p w14:paraId="0B9E1C04" w14:textId="77777777" w:rsidR="00D66A66" w:rsidRDefault="00950CDA" w:rsidP="00B65333">
      <w:pPr>
        <w:spacing w:after="60"/>
        <w:rPr>
          <w:i/>
        </w:rPr>
      </w:pPr>
      <w:r>
        <w:rPr>
          <w:i/>
        </w:rPr>
        <w:t>Le client ‘Optiplex790</w:t>
      </w:r>
      <w:r w:rsidR="00807742">
        <w:rPr>
          <w:i/>
        </w:rPr>
        <w:t>.saveol.com</w:t>
      </w:r>
      <w:r>
        <w:rPr>
          <w:i/>
        </w:rPr>
        <w:t>’ recevra ainsi la configuration prévue pour NTP,  le client SRVNAGIOS recevra la configuration Nagios et toutes les machines du domaine recevro</w:t>
      </w:r>
      <w:r w:rsidR="002D68A5">
        <w:rPr>
          <w:i/>
        </w:rPr>
        <w:t>nt la configuration d’impression</w:t>
      </w:r>
      <w:r>
        <w:rPr>
          <w:i/>
        </w:rPr>
        <w:t xml:space="preserve"> appelée imprim.</w:t>
      </w:r>
    </w:p>
    <w:p w14:paraId="4BA57F13" w14:textId="77777777" w:rsidR="00D66A66" w:rsidRDefault="00950CDA" w:rsidP="00B65333">
      <w:pPr>
        <w:rPr>
          <w:b/>
        </w:rPr>
      </w:pPr>
      <w:r>
        <w:rPr>
          <w:b/>
        </w:rPr>
        <w:t>Définition des modules</w:t>
      </w:r>
    </w:p>
    <w:p w14:paraId="264D86FA" w14:textId="77777777" w:rsidR="003E2FD3" w:rsidRDefault="003E2FD3" w:rsidP="00B65333">
      <w:pPr>
        <w:rPr>
          <w:b/>
        </w:rPr>
      </w:pPr>
    </w:p>
    <w:p w14:paraId="2708C988" w14:textId="77777777" w:rsidR="00D66A66" w:rsidRDefault="009A4642">
      <w:r>
        <w:t>Définition de</w:t>
      </w:r>
      <w:r w:rsidR="00950CDA">
        <w:t xml:space="preserve"> l'action de configuration NTP </w:t>
      </w:r>
      <w:r>
        <w:t>dans</w:t>
      </w:r>
      <w:r w:rsidR="00950CDA">
        <w:t xml:space="preserve"> le fichier </w:t>
      </w:r>
      <w:r w:rsidR="00950CDA">
        <w:rPr>
          <w:b/>
          <w:bCs/>
          <w:i/>
        </w:rPr>
        <w:t>/etc/puppet/modules/ntp/manifests/init.pp</w:t>
      </w:r>
      <w:r w:rsidR="00950CDA">
        <w:rPr>
          <w:i/>
        </w:rPr>
        <w:t> </w:t>
      </w:r>
      <w:r w:rsidR="00950CDA">
        <w:t>avec le contenu suivant :</w:t>
      </w:r>
    </w:p>
    <w:p w14:paraId="073FE244" w14:textId="77777777" w:rsidR="003E2FD3" w:rsidRDefault="003E2FD3"/>
    <w:tbl>
      <w:tblPr>
        <w:tblW w:w="0" w:type="auto"/>
        <w:tblInd w:w="60" w:type="dxa"/>
        <w:tblBorders>
          <w:top w:val="single" w:sz="6" w:space="0" w:color="999999"/>
          <w:left w:val="single" w:sz="6" w:space="0" w:color="999999"/>
          <w:bottom w:val="single" w:sz="6" w:space="0" w:color="AAAAAA"/>
          <w:right w:val="single" w:sz="6" w:space="0" w:color="999999"/>
          <w:insideH w:val="single" w:sz="6" w:space="0" w:color="AAAAAA"/>
          <w:insideV w:val="single" w:sz="6" w:space="0" w:color="999999"/>
        </w:tblBorders>
        <w:tblCellMar>
          <w:left w:w="58" w:type="dxa"/>
          <w:right w:w="90" w:type="dxa"/>
        </w:tblCellMar>
        <w:tblLook w:val="0000" w:firstRow="0" w:lastRow="0" w:firstColumn="0" w:lastColumn="0" w:noHBand="0" w:noVBand="0"/>
      </w:tblPr>
      <w:tblGrid>
        <w:gridCol w:w="424"/>
        <w:gridCol w:w="7871"/>
      </w:tblGrid>
      <w:tr w:rsidR="00D66A66" w14:paraId="797E38DF" w14:textId="77777777">
        <w:trPr>
          <w:cantSplit/>
        </w:trPr>
        <w:tc>
          <w:tcPr>
            <w:tcW w:w="8295" w:type="dxa"/>
            <w:gridSpan w:val="2"/>
            <w:tcBorders>
              <w:top w:val="single" w:sz="6" w:space="0" w:color="999999"/>
              <w:left w:val="single" w:sz="6" w:space="0" w:color="999999"/>
              <w:bottom w:val="single" w:sz="6" w:space="0" w:color="AAAAAA"/>
              <w:right w:val="single" w:sz="6" w:space="0" w:color="999999"/>
            </w:tcBorders>
            <w:shd w:val="clear" w:color="auto" w:fill="D9D9D9"/>
            <w:tcMar>
              <w:left w:w="58" w:type="dxa"/>
            </w:tcMar>
          </w:tcPr>
          <w:p w14:paraId="172820C7" w14:textId="77777777" w:rsidR="00D66A66" w:rsidRDefault="00950CDA">
            <w:r>
              <w:rPr>
                <w:b/>
                <w:bCs/>
              </w:rPr>
              <w:t>/etc/puppet/modules/ntp/manifests/init.pp</w:t>
            </w:r>
            <w:r>
              <w:t> </w:t>
            </w:r>
          </w:p>
        </w:tc>
      </w:tr>
      <w:tr w:rsidR="00D66A66" w14:paraId="1242C1F5" w14:textId="77777777" w:rsidTr="00FB3787">
        <w:trPr>
          <w:cantSplit/>
        </w:trPr>
        <w:tc>
          <w:tcPr>
            <w:tcW w:w="424" w:type="dxa"/>
            <w:tcBorders>
              <w:top w:val="single" w:sz="6" w:space="0" w:color="999999"/>
              <w:left w:val="single" w:sz="6" w:space="0" w:color="999999"/>
              <w:bottom w:val="single" w:sz="6" w:space="0" w:color="AAAAAA"/>
              <w:right w:val="single" w:sz="6" w:space="0" w:color="999999"/>
            </w:tcBorders>
            <w:shd w:val="clear" w:color="auto" w:fill="D9D9D9"/>
            <w:tcMar>
              <w:left w:w="58" w:type="dxa"/>
            </w:tcMar>
          </w:tcPr>
          <w:p w14:paraId="7A58C742" w14:textId="77777777" w:rsidR="00D66A66" w:rsidRDefault="00950CDA">
            <w:pPr>
              <w:rPr>
                <w:rFonts w:ascii="Courier New" w:hAnsi="Courier New" w:cs="Courier New"/>
              </w:rPr>
            </w:pPr>
            <w:r>
              <w:rPr>
                <w:rFonts w:ascii="Courier New" w:hAnsi="Courier New" w:cs="Courier New"/>
              </w:rPr>
              <w:t>1</w:t>
            </w:r>
          </w:p>
          <w:p w14:paraId="3AE11FBF" w14:textId="77777777" w:rsidR="00D66A66" w:rsidRDefault="00950CDA">
            <w:pPr>
              <w:rPr>
                <w:rFonts w:ascii="Courier New" w:hAnsi="Courier New" w:cs="Courier New"/>
              </w:rPr>
            </w:pPr>
            <w:r>
              <w:rPr>
                <w:rFonts w:ascii="Courier New" w:hAnsi="Courier New" w:cs="Courier New"/>
              </w:rPr>
              <w:t>2</w:t>
            </w:r>
          </w:p>
          <w:p w14:paraId="698BA419" w14:textId="77777777" w:rsidR="00D66A66" w:rsidRDefault="00950CDA">
            <w:pPr>
              <w:rPr>
                <w:rFonts w:ascii="Courier New" w:hAnsi="Courier New" w:cs="Courier New"/>
              </w:rPr>
            </w:pPr>
            <w:r>
              <w:rPr>
                <w:rFonts w:ascii="Courier New" w:hAnsi="Courier New" w:cs="Courier New"/>
              </w:rPr>
              <w:t>3</w:t>
            </w:r>
          </w:p>
          <w:p w14:paraId="2D233863" w14:textId="77777777" w:rsidR="00D66A66" w:rsidRDefault="00950CDA">
            <w:pPr>
              <w:rPr>
                <w:rFonts w:ascii="Courier New" w:hAnsi="Courier New" w:cs="Courier New"/>
              </w:rPr>
            </w:pPr>
            <w:r>
              <w:rPr>
                <w:rFonts w:ascii="Courier New" w:hAnsi="Courier New" w:cs="Courier New"/>
              </w:rPr>
              <w:t>4</w:t>
            </w:r>
          </w:p>
          <w:p w14:paraId="3B36F79F" w14:textId="77777777" w:rsidR="00D66A66" w:rsidRDefault="00950CDA">
            <w:pPr>
              <w:rPr>
                <w:rFonts w:ascii="Courier New" w:hAnsi="Courier New" w:cs="Courier New"/>
              </w:rPr>
            </w:pPr>
            <w:r>
              <w:rPr>
                <w:rFonts w:ascii="Courier New" w:hAnsi="Courier New" w:cs="Courier New"/>
              </w:rPr>
              <w:t>5</w:t>
            </w:r>
          </w:p>
          <w:p w14:paraId="46C65771" w14:textId="77777777" w:rsidR="00D66A66" w:rsidRDefault="00950CDA">
            <w:pPr>
              <w:rPr>
                <w:rFonts w:ascii="Courier New" w:hAnsi="Courier New" w:cs="Courier New"/>
              </w:rPr>
            </w:pPr>
            <w:r>
              <w:rPr>
                <w:rFonts w:ascii="Courier New" w:hAnsi="Courier New" w:cs="Courier New"/>
              </w:rPr>
              <w:t>6</w:t>
            </w:r>
          </w:p>
          <w:p w14:paraId="42156B3C" w14:textId="77777777" w:rsidR="00D66A66" w:rsidRDefault="00950CDA">
            <w:pPr>
              <w:rPr>
                <w:rFonts w:ascii="Courier New" w:hAnsi="Courier New" w:cs="Courier New"/>
              </w:rPr>
            </w:pPr>
            <w:r>
              <w:rPr>
                <w:rFonts w:ascii="Courier New" w:hAnsi="Courier New" w:cs="Courier New"/>
              </w:rPr>
              <w:t>7</w:t>
            </w:r>
          </w:p>
          <w:p w14:paraId="4ABFA6D3" w14:textId="77777777" w:rsidR="00D66A66" w:rsidRDefault="00950CDA">
            <w:pPr>
              <w:rPr>
                <w:rFonts w:ascii="Courier New" w:hAnsi="Courier New" w:cs="Courier New"/>
              </w:rPr>
            </w:pPr>
            <w:r>
              <w:rPr>
                <w:rFonts w:ascii="Courier New" w:hAnsi="Courier New" w:cs="Courier New"/>
              </w:rPr>
              <w:t>8</w:t>
            </w:r>
          </w:p>
        </w:tc>
        <w:tc>
          <w:tcPr>
            <w:tcW w:w="7871" w:type="dxa"/>
            <w:tcBorders>
              <w:top w:val="nil"/>
              <w:left w:val="nil"/>
              <w:bottom w:val="single" w:sz="6" w:space="0" w:color="999999"/>
              <w:right w:val="single" w:sz="6" w:space="0" w:color="999999"/>
            </w:tcBorders>
            <w:shd w:val="clear" w:color="auto" w:fill="F2F2F2"/>
            <w:tcMar>
              <w:left w:w="90" w:type="dxa"/>
            </w:tcMar>
          </w:tcPr>
          <w:p w14:paraId="356FD82D" w14:textId="77777777" w:rsidR="00D66A66" w:rsidRPr="0052433A" w:rsidRDefault="001242EF">
            <w:pPr>
              <w:rPr>
                <w:rFonts w:ascii="Courier New" w:hAnsi="Courier New" w:cs="Courier New"/>
                <w:lang w:val="en-US"/>
              </w:rPr>
            </w:pPr>
            <w:r w:rsidRPr="0052433A">
              <w:rPr>
                <w:rFonts w:ascii="Courier New" w:hAnsi="Courier New" w:cs="Courier New"/>
                <w:lang w:val="en-US"/>
              </w:rPr>
              <w:t>class</w:t>
            </w:r>
            <w:r w:rsidR="00807742">
              <w:rPr>
                <w:rFonts w:ascii="Courier New" w:hAnsi="Courier New" w:cs="Courier New"/>
                <w:lang w:val="en-US"/>
              </w:rPr>
              <w:t xml:space="preserve"> </w:t>
            </w:r>
            <w:r w:rsidRPr="0052433A">
              <w:rPr>
                <w:rFonts w:ascii="Courier New" w:hAnsi="Courier New" w:cs="Courier New"/>
                <w:lang w:val="en-US"/>
              </w:rPr>
              <w:t>ntp {</w:t>
            </w:r>
          </w:p>
          <w:p w14:paraId="1EC502ED" w14:textId="77777777" w:rsidR="00D66A66" w:rsidRPr="0052433A" w:rsidRDefault="001242EF">
            <w:pPr>
              <w:rPr>
                <w:rFonts w:ascii="Courier New" w:hAnsi="Courier New" w:cs="Courier New"/>
                <w:lang w:val="en-US"/>
              </w:rPr>
            </w:pPr>
            <w:r w:rsidRPr="0052433A">
              <w:rPr>
                <w:rFonts w:ascii="Courier New" w:hAnsi="Courier New" w:cs="Courier New"/>
                <w:lang w:val="en-US"/>
              </w:rPr>
              <w:t>        file { "/etc/ntp.conf":</w:t>
            </w:r>
          </w:p>
          <w:p w14:paraId="070E0A01" w14:textId="77777777" w:rsidR="00D66A66" w:rsidRDefault="001242EF">
            <w:pPr>
              <w:rPr>
                <w:rFonts w:ascii="Courier New" w:hAnsi="Courier New" w:cs="Courier New"/>
                <w:lang w:val="en-US"/>
              </w:rPr>
            </w:pPr>
            <w:r w:rsidRPr="0052433A">
              <w:rPr>
                <w:rFonts w:ascii="Courier New" w:hAnsi="Courier New" w:cs="Courier New"/>
                <w:lang w:val="en-US"/>
              </w:rPr>
              <w:t>                </w:t>
            </w:r>
            <w:r w:rsidR="00950CDA">
              <w:rPr>
                <w:rFonts w:ascii="Courier New" w:hAnsi="Courier New" w:cs="Courier New"/>
                <w:lang w:val="en-US"/>
              </w:rPr>
              <w:t>owner =&gt; root,</w:t>
            </w:r>
          </w:p>
          <w:p w14:paraId="40A27BEA" w14:textId="77777777" w:rsidR="00D66A66" w:rsidRDefault="00950CDA">
            <w:pPr>
              <w:rPr>
                <w:rFonts w:ascii="Courier New" w:hAnsi="Courier New" w:cs="Courier New"/>
                <w:lang w:val="en-US"/>
              </w:rPr>
            </w:pPr>
            <w:r>
              <w:rPr>
                <w:rFonts w:ascii="Courier New" w:hAnsi="Courier New" w:cs="Courier New"/>
                <w:lang w:val="en-US"/>
              </w:rPr>
              <w:t>                group =&gt; root,</w:t>
            </w:r>
          </w:p>
          <w:p w14:paraId="347898A6" w14:textId="77777777" w:rsidR="00D66A66" w:rsidRDefault="00950CDA">
            <w:pPr>
              <w:rPr>
                <w:rFonts w:ascii="Courier New" w:hAnsi="Courier New" w:cs="Courier New"/>
                <w:lang w:val="en-US"/>
              </w:rPr>
            </w:pPr>
            <w:r>
              <w:rPr>
                <w:rFonts w:ascii="Courier New" w:hAnsi="Courier New" w:cs="Courier New"/>
                <w:lang w:val="en-US"/>
              </w:rPr>
              <w:t>                mode =&gt; 644,</w:t>
            </w:r>
          </w:p>
          <w:p w14:paraId="1184ED94" w14:textId="77777777" w:rsidR="00D66A66" w:rsidRDefault="00950CDA">
            <w:pPr>
              <w:rPr>
                <w:rFonts w:ascii="Courier New" w:hAnsi="Courier New" w:cs="Courier New"/>
                <w:lang w:val="en-US"/>
              </w:rPr>
            </w:pPr>
            <w:r>
              <w:rPr>
                <w:rFonts w:ascii="Courier New" w:hAnsi="Courier New" w:cs="Courier New"/>
                <w:lang w:val="en-US"/>
              </w:rPr>
              <w:t>                source =&gt; "puppet:///ntp/ntp.conf"</w:t>
            </w:r>
          </w:p>
          <w:p w14:paraId="339AEF01" w14:textId="77777777" w:rsidR="00D66A66" w:rsidRDefault="00950CDA">
            <w:pPr>
              <w:rPr>
                <w:rFonts w:ascii="Courier New" w:hAnsi="Courier New" w:cs="Courier New"/>
              </w:rPr>
            </w:pPr>
            <w:r>
              <w:rPr>
                <w:rFonts w:ascii="Courier New" w:hAnsi="Courier New" w:cs="Courier New"/>
                <w:lang w:val="en-US"/>
              </w:rPr>
              <w:t>        </w:t>
            </w:r>
            <w:r>
              <w:rPr>
                <w:rFonts w:ascii="Courier New" w:hAnsi="Courier New" w:cs="Courier New"/>
              </w:rPr>
              <w:t>}</w:t>
            </w:r>
          </w:p>
          <w:p w14:paraId="59CFC198" w14:textId="77777777" w:rsidR="00D66A66" w:rsidRDefault="00950CDA">
            <w:pPr>
              <w:rPr>
                <w:rFonts w:ascii="Courier New" w:hAnsi="Courier New" w:cs="Courier New"/>
              </w:rPr>
            </w:pPr>
            <w:r>
              <w:rPr>
                <w:rFonts w:ascii="Courier New" w:hAnsi="Courier New" w:cs="Courier New"/>
              </w:rPr>
              <w:t>}</w:t>
            </w:r>
          </w:p>
        </w:tc>
      </w:tr>
    </w:tbl>
    <w:p w14:paraId="26179066" w14:textId="77777777" w:rsidR="00D66A66" w:rsidRPr="00B65333" w:rsidRDefault="00D66A66">
      <w:pPr>
        <w:rPr>
          <w:sz w:val="16"/>
        </w:rPr>
      </w:pPr>
    </w:p>
    <w:p w14:paraId="554666D5" w14:textId="77777777" w:rsidR="003E2FD3" w:rsidRDefault="003E2FD3" w:rsidP="00B65333"/>
    <w:p w14:paraId="710B5BF7" w14:textId="77777777" w:rsidR="00D66A66" w:rsidRDefault="00950CDA" w:rsidP="00B65333">
      <w:pPr>
        <w:rPr>
          <w:b/>
          <w:bCs/>
          <w:color w:val="365F91"/>
        </w:rPr>
      </w:pPr>
      <w:r>
        <w:t xml:space="preserve">Lors de la synchronisation entre le client ‘Optiplex790’ et le service </w:t>
      </w:r>
      <w:r>
        <w:rPr>
          <w:i/>
        </w:rPr>
        <w:t>puppetMaster</w:t>
      </w:r>
      <w:r>
        <w:t xml:space="preserve">, le module </w:t>
      </w:r>
      <w:r>
        <w:rPr>
          <w:b/>
          <w:bCs/>
        </w:rPr>
        <w:t>NTP </w:t>
      </w:r>
      <w:r>
        <w:t xml:space="preserve">va donc vérifier l'existence sur la machine cliente d'un fichier </w:t>
      </w:r>
      <w:r>
        <w:rPr>
          <w:b/>
          <w:bCs/>
          <w:i/>
          <w:color w:val="365F91"/>
        </w:rPr>
        <w:t>/etc/ntp.conf</w:t>
      </w:r>
      <w:r w:rsidR="00C2121F">
        <w:rPr>
          <w:b/>
          <w:bCs/>
          <w:color w:val="365F91"/>
        </w:rPr>
        <w:t> :</w:t>
      </w:r>
    </w:p>
    <w:p w14:paraId="5BD3F470" w14:textId="77777777" w:rsidR="00D66A66" w:rsidRDefault="00950CDA">
      <w:pPr>
        <w:numPr>
          <w:ilvl w:val="0"/>
          <w:numId w:val="8"/>
        </w:numPr>
        <w:rPr>
          <w:b/>
          <w:bCs/>
          <w:color w:val="365F91"/>
        </w:rPr>
      </w:pPr>
      <w:r>
        <w:t xml:space="preserve">appartenant à l'utilisateur </w:t>
      </w:r>
      <w:r>
        <w:rPr>
          <w:b/>
          <w:bCs/>
          <w:i/>
          <w:color w:val="365F91"/>
        </w:rPr>
        <w:t>root </w:t>
      </w:r>
      <w:r>
        <w:rPr>
          <w:b/>
          <w:bCs/>
          <w:color w:val="365F91"/>
        </w:rPr>
        <w:t>;</w:t>
      </w:r>
    </w:p>
    <w:p w14:paraId="6D554121" w14:textId="77777777" w:rsidR="00D66A66" w:rsidRDefault="00950CDA">
      <w:pPr>
        <w:numPr>
          <w:ilvl w:val="0"/>
          <w:numId w:val="8"/>
        </w:numPr>
        <w:rPr>
          <w:b/>
          <w:bCs/>
          <w:color w:val="365F91"/>
        </w:rPr>
      </w:pPr>
      <w:r>
        <w:t xml:space="preserve">appartenant au groupe </w:t>
      </w:r>
      <w:r>
        <w:rPr>
          <w:b/>
          <w:bCs/>
          <w:i/>
          <w:color w:val="365F91"/>
        </w:rPr>
        <w:t>root </w:t>
      </w:r>
      <w:r>
        <w:rPr>
          <w:b/>
          <w:bCs/>
          <w:color w:val="365F91"/>
        </w:rPr>
        <w:t>;</w:t>
      </w:r>
    </w:p>
    <w:p w14:paraId="7AB08406" w14:textId="77777777" w:rsidR="00D66A66" w:rsidRDefault="00950CDA">
      <w:pPr>
        <w:numPr>
          <w:ilvl w:val="0"/>
          <w:numId w:val="8"/>
        </w:numPr>
        <w:rPr>
          <w:b/>
          <w:bCs/>
          <w:color w:val="365F91"/>
        </w:rPr>
      </w:pPr>
      <w:r>
        <w:t xml:space="preserve">avec les droits </w:t>
      </w:r>
      <w:r>
        <w:rPr>
          <w:b/>
          <w:bCs/>
          <w:i/>
          <w:color w:val="365F91"/>
        </w:rPr>
        <w:t>644 </w:t>
      </w:r>
      <w:r>
        <w:rPr>
          <w:b/>
          <w:bCs/>
          <w:color w:val="365F91"/>
        </w:rPr>
        <w:t>;</w:t>
      </w:r>
    </w:p>
    <w:p w14:paraId="60C5CFE4" w14:textId="77777777" w:rsidR="00D66A66" w:rsidRDefault="00950CDA">
      <w:pPr>
        <w:numPr>
          <w:ilvl w:val="0"/>
          <w:numId w:val="8"/>
        </w:numPr>
      </w:pPr>
      <w:r>
        <w:t xml:space="preserve">et dont le contenu doit être égal au fichier </w:t>
      </w:r>
      <w:r>
        <w:rPr>
          <w:b/>
          <w:bCs/>
          <w:i/>
          <w:color w:val="365F91"/>
        </w:rPr>
        <w:t>/etc/puppet/modules/</w:t>
      </w:r>
      <w:r w:rsidR="00DA2B24">
        <w:rPr>
          <w:b/>
          <w:bCs/>
          <w:i/>
          <w:color w:val="365F91"/>
        </w:rPr>
        <w:t>ntp</w:t>
      </w:r>
      <w:r>
        <w:rPr>
          <w:b/>
          <w:bCs/>
          <w:i/>
          <w:color w:val="365F91"/>
        </w:rPr>
        <w:t>/files/ntp.conf</w:t>
      </w:r>
      <w:r w:rsidR="00BA16DC">
        <w:rPr>
          <w:b/>
          <w:bCs/>
          <w:i/>
          <w:color w:val="365F91"/>
        </w:rPr>
        <w:t xml:space="preserve"> </w:t>
      </w:r>
      <w:r>
        <w:t xml:space="preserve">disponible sur le serveur </w:t>
      </w:r>
      <w:r>
        <w:rPr>
          <w:i/>
        </w:rPr>
        <w:t>Puppet</w:t>
      </w:r>
      <w:r>
        <w:t>.</w:t>
      </w:r>
    </w:p>
    <w:p w14:paraId="1FC54575" w14:textId="77777777" w:rsidR="00D66A66" w:rsidRPr="00B65333" w:rsidRDefault="00D66A66" w:rsidP="00FB3787">
      <w:pPr>
        <w:rPr>
          <w:sz w:val="14"/>
          <w:lang w:eastAsia="en-US"/>
        </w:rPr>
      </w:pPr>
    </w:p>
    <w:p w14:paraId="277D6C55" w14:textId="77777777" w:rsidR="003E2FD3" w:rsidRDefault="003E2FD3">
      <w:pPr>
        <w:pStyle w:val="documentation"/>
      </w:pPr>
      <w:bookmarkStart w:id="34" w:name="__RefHeading__8169_2084938278"/>
      <w:bookmarkStart w:id="35" w:name="_Toc248898005"/>
      <w:bookmarkEnd w:id="34"/>
    </w:p>
    <w:p w14:paraId="6E0654FF" w14:textId="77777777" w:rsidR="00D66A66" w:rsidRDefault="00950CDA">
      <w:pPr>
        <w:pStyle w:val="documentation"/>
      </w:pPr>
      <w:bookmarkStart w:id="36" w:name="_Toc410808905"/>
      <w:r>
        <w:t>Document A4 </w:t>
      </w:r>
      <w:r w:rsidR="00FB3A0C">
        <w:t>-</w:t>
      </w:r>
      <w:r>
        <w:t xml:space="preserve"> Extrait de la fiche d'incident / relevé des </w:t>
      </w:r>
      <w:r w:rsidR="005A2DCB">
        <w:t>tests</w:t>
      </w:r>
      <w:bookmarkEnd w:id="35"/>
      <w:bookmarkEnd w:id="36"/>
    </w:p>
    <w:p w14:paraId="03F79D06" w14:textId="77777777" w:rsidR="00477424" w:rsidRPr="00B65333" w:rsidRDefault="00477424" w:rsidP="00B65333">
      <w:pPr>
        <w:rPr>
          <w:sz w:val="14"/>
          <w:lang w:eastAsia="en-US"/>
        </w:rPr>
      </w:pPr>
    </w:p>
    <w:p w14:paraId="4D4F8F53" w14:textId="77777777" w:rsidR="00D66A66" w:rsidRDefault="00950CDA" w:rsidP="003A4A8C">
      <w:pPr>
        <w:pStyle w:val="Paragraphedeliste"/>
        <w:numPr>
          <w:ilvl w:val="0"/>
          <w:numId w:val="2"/>
        </w:numPr>
        <w:ind w:left="357" w:hanging="357"/>
        <w:rPr>
          <w:rFonts w:cs="Arial"/>
          <w:b/>
          <w:szCs w:val="22"/>
        </w:rPr>
      </w:pPr>
      <w:r>
        <w:rPr>
          <w:rFonts w:cs="Arial"/>
          <w:b/>
          <w:szCs w:val="22"/>
        </w:rPr>
        <w:t xml:space="preserve">Après avoir pris le contrôle à distance du poste </w:t>
      </w:r>
      <w:r w:rsidR="000B3BFE">
        <w:rPr>
          <w:rFonts w:cs="Arial"/>
          <w:b/>
          <w:szCs w:val="22"/>
        </w:rPr>
        <w:t xml:space="preserve">PC-G01 </w:t>
      </w:r>
      <w:r>
        <w:rPr>
          <w:rFonts w:cs="Arial"/>
          <w:b/>
          <w:szCs w:val="22"/>
        </w:rPr>
        <w:t>d'</w:t>
      </w:r>
      <w:r w:rsidR="000B3BFE">
        <w:rPr>
          <w:rFonts w:cs="Arial"/>
          <w:b/>
          <w:szCs w:val="22"/>
        </w:rPr>
        <w:t xml:space="preserve">adresse </w:t>
      </w:r>
      <w:r>
        <w:rPr>
          <w:rFonts w:cs="Arial"/>
          <w:b/>
          <w:szCs w:val="22"/>
        </w:rPr>
        <w:t>IP 172.16.29.1 d'un employé de la station de Guipavas ayant signalé des difficultés, les deux tests d'accessibilité exécutés depuis ce poste</w:t>
      </w:r>
      <w:r w:rsidR="00B076B7">
        <w:rPr>
          <w:rFonts w:cs="Arial"/>
          <w:b/>
          <w:szCs w:val="22"/>
        </w:rPr>
        <w:t xml:space="preserve"> ont donné les résultats suivants :</w:t>
      </w:r>
    </w:p>
    <w:p w14:paraId="003A3A13" w14:textId="77777777" w:rsidR="00D66A66" w:rsidRDefault="00950CDA">
      <w:pPr>
        <w:pStyle w:val="Paragraphedeliste"/>
        <w:ind w:left="709"/>
        <w:rPr>
          <w:rFonts w:cs="Arial"/>
          <w:b/>
          <w:szCs w:val="22"/>
          <w:lang w:val="en-US"/>
        </w:rPr>
      </w:pPr>
      <w:r>
        <w:rPr>
          <w:rFonts w:cs="Arial"/>
          <w:b/>
          <w:szCs w:val="22"/>
          <w:lang w:val="en-US"/>
        </w:rPr>
        <w:t>A] PC-G01&gt;ping 172.16.201.16 [Esxi1]</w:t>
      </w:r>
    </w:p>
    <w:p w14:paraId="54D292FD" w14:textId="77777777" w:rsidR="00D66A66" w:rsidRDefault="00950CDA">
      <w:pPr>
        <w:pStyle w:val="Paragraphedeliste"/>
        <w:ind w:left="786"/>
        <w:rPr>
          <w:rFonts w:cs="Arial"/>
          <w:szCs w:val="22"/>
          <w:lang w:val="en-US"/>
        </w:rPr>
      </w:pPr>
      <w:r>
        <w:rPr>
          <w:rFonts w:cs="Arial"/>
          <w:szCs w:val="22"/>
          <w:lang w:val="en-US"/>
        </w:rPr>
        <w:t>Packets: Sent = 4, Received = 3, Lost = 1 (25% loss),</w:t>
      </w:r>
    </w:p>
    <w:p w14:paraId="2D5DD492" w14:textId="77777777" w:rsidR="00D66A66" w:rsidRPr="00B65333" w:rsidRDefault="00D66A66">
      <w:pPr>
        <w:pStyle w:val="Paragraphedeliste"/>
        <w:ind w:left="786"/>
        <w:rPr>
          <w:rFonts w:cs="Arial"/>
          <w:b/>
          <w:sz w:val="16"/>
          <w:szCs w:val="22"/>
          <w:lang w:val="en-US"/>
        </w:rPr>
      </w:pPr>
    </w:p>
    <w:p w14:paraId="03B0B30B" w14:textId="77777777" w:rsidR="00D66A66" w:rsidRDefault="00950CDA">
      <w:pPr>
        <w:pStyle w:val="Paragraphedeliste"/>
        <w:ind w:left="709"/>
        <w:rPr>
          <w:rFonts w:cs="Arial"/>
          <w:b/>
          <w:szCs w:val="22"/>
          <w:lang w:val="en-US"/>
        </w:rPr>
      </w:pPr>
      <w:r>
        <w:rPr>
          <w:rFonts w:cs="Arial"/>
          <w:b/>
          <w:szCs w:val="22"/>
          <w:lang w:val="en-US"/>
        </w:rPr>
        <w:t>B] PC-G01&gt;ping 172.16.201.73 [Routeur siege RPr-SDSL-4M]</w:t>
      </w:r>
    </w:p>
    <w:p w14:paraId="2CD163D8" w14:textId="77777777" w:rsidR="00D66A66" w:rsidRDefault="00807742">
      <w:pPr>
        <w:ind w:left="786"/>
        <w:rPr>
          <w:rFonts w:cs="Arial"/>
          <w:szCs w:val="22"/>
          <w:lang w:val="en-US"/>
        </w:rPr>
      </w:pPr>
      <w:r>
        <w:rPr>
          <w:rFonts w:cs="Arial"/>
          <w:szCs w:val="22"/>
          <w:lang w:val="en-US"/>
        </w:rPr>
        <w:t>Packets: Sent = 4, Received = 4, Lost = 0 (0% loss),</w:t>
      </w:r>
    </w:p>
    <w:p w14:paraId="124752F6" w14:textId="77777777" w:rsidR="003E2FD3" w:rsidRDefault="003E2FD3">
      <w:pPr>
        <w:ind w:left="786"/>
        <w:rPr>
          <w:rFonts w:cs="Arial"/>
          <w:szCs w:val="22"/>
          <w:lang w:val="en-US"/>
        </w:rPr>
      </w:pPr>
    </w:p>
    <w:p w14:paraId="77F02DCE" w14:textId="77777777" w:rsidR="00D66A66" w:rsidRPr="00B65333" w:rsidRDefault="00D66A66">
      <w:pPr>
        <w:ind w:left="786"/>
        <w:rPr>
          <w:rFonts w:cs="Arial"/>
          <w:sz w:val="16"/>
          <w:szCs w:val="22"/>
          <w:lang w:val="en-US"/>
        </w:rPr>
      </w:pPr>
    </w:p>
    <w:p w14:paraId="541A3DF5" w14:textId="77777777" w:rsidR="00D66A66" w:rsidRDefault="00950CDA">
      <w:pPr>
        <w:pStyle w:val="Paragraphedeliste"/>
        <w:numPr>
          <w:ilvl w:val="0"/>
          <w:numId w:val="2"/>
        </w:numPr>
        <w:rPr>
          <w:rFonts w:cs="Arial"/>
          <w:b/>
          <w:szCs w:val="22"/>
        </w:rPr>
      </w:pPr>
      <w:r>
        <w:rPr>
          <w:rFonts w:cs="Arial"/>
          <w:b/>
          <w:szCs w:val="22"/>
        </w:rPr>
        <w:t>L</w:t>
      </w:r>
      <w:r w:rsidR="00B076B7">
        <w:rPr>
          <w:rFonts w:cs="Arial"/>
          <w:b/>
          <w:szCs w:val="22"/>
        </w:rPr>
        <w:t>es</w:t>
      </w:r>
      <w:r>
        <w:rPr>
          <w:rFonts w:cs="Arial"/>
          <w:b/>
          <w:szCs w:val="22"/>
        </w:rPr>
        <w:t xml:space="preserve"> commande</w:t>
      </w:r>
      <w:r w:rsidR="00B076B7">
        <w:rPr>
          <w:rFonts w:cs="Arial"/>
          <w:b/>
          <w:szCs w:val="22"/>
        </w:rPr>
        <w:t>s</w:t>
      </w:r>
      <w:r>
        <w:rPr>
          <w:rFonts w:cs="Arial"/>
          <w:b/>
          <w:szCs w:val="22"/>
        </w:rPr>
        <w:t xml:space="preserve"> exécutée</w:t>
      </w:r>
      <w:r w:rsidR="00B076B7">
        <w:rPr>
          <w:rFonts w:cs="Arial"/>
          <w:b/>
          <w:szCs w:val="22"/>
        </w:rPr>
        <w:t>s</w:t>
      </w:r>
      <w:r>
        <w:rPr>
          <w:rFonts w:cs="Arial"/>
          <w:b/>
          <w:szCs w:val="22"/>
        </w:rPr>
        <w:t xml:space="preserve"> depuis le routeur principal du siège </w:t>
      </w:r>
      <w:r w:rsidR="00B076B7">
        <w:rPr>
          <w:rFonts w:cs="Arial"/>
          <w:b/>
          <w:szCs w:val="22"/>
        </w:rPr>
        <w:t xml:space="preserve">ont donné les résultats suivants : </w:t>
      </w:r>
    </w:p>
    <w:p w14:paraId="0DC7BF3E" w14:textId="77777777" w:rsidR="00D66A66" w:rsidRDefault="00950CDA">
      <w:pPr>
        <w:pStyle w:val="Paragraphedeliste"/>
        <w:ind w:left="709"/>
        <w:rPr>
          <w:rFonts w:cs="Arial"/>
          <w:b/>
          <w:szCs w:val="22"/>
          <w:lang w:val="en-US"/>
        </w:rPr>
      </w:pPr>
      <w:r>
        <w:rPr>
          <w:rFonts w:cs="Arial"/>
          <w:b/>
          <w:szCs w:val="22"/>
          <w:lang w:val="en-US"/>
        </w:rPr>
        <w:t>RPr-SDSL-4M#ping 172.16.29.1 [Poste PC-G01]</w:t>
      </w:r>
    </w:p>
    <w:p w14:paraId="43005BD4" w14:textId="77777777" w:rsidR="00D66A66" w:rsidRDefault="00950CDA">
      <w:pPr>
        <w:pStyle w:val="Paragraphedeliste"/>
        <w:ind w:left="786"/>
        <w:rPr>
          <w:rFonts w:cs="Arial"/>
          <w:szCs w:val="22"/>
          <w:lang w:val="en-US"/>
        </w:rPr>
      </w:pPr>
      <w:r>
        <w:rPr>
          <w:rFonts w:cs="Arial"/>
          <w:szCs w:val="22"/>
          <w:lang w:val="en-US"/>
        </w:rPr>
        <w:t>.!!!! Success rate is 80 percent (4/5), round-trip min/avg/max = 3/6/15 ms</w:t>
      </w:r>
    </w:p>
    <w:p w14:paraId="7FCFB797" w14:textId="77777777" w:rsidR="00477424" w:rsidRPr="00B65333" w:rsidRDefault="00477424">
      <w:pPr>
        <w:pStyle w:val="Paragraphedeliste"/>
        <w:ind w:left="786"/>
        <w:rPr>
          <w:rFonts w:cs="Arial"/>
          <w:sz w:val="16"/>
          <w:szCs w:val="22"/>
          <w:lang w:val="en-US"/>
        </w:rPr>
      </w:pPr>
    </w:p>
    <w:p w14:paraId="5EC32B6B" w14:textId="77777777" w:rsidR="00D66A66" w:rsidRDefault="000B3BFE">
      <w:pPr>
        <w:pStyle w:val="Paragraphedeliste"/>
        <w:ind w:left="709"/>
        <w:rPr>
          <w:rFonts w:cs="Arial"/>
          <w:b/>
          <w:szCs w:val="22"/>
        </w:rPr>
      </w:pPr>
      <w:r w:rsidRPr="00C06E3E">
        <w:rPr>
          <w:rFonts w:cs="Arial"/>
          <w:b/>
          <w:szCs w:val="22"/>
        </w:rPr>
        <w:t>RPr-SDSL-4M</w:t>
      </w:r>
      <w:r w:rsidDel="000B3BFE">
        <w:rPr>
          <w:rFonts w:cs="Arial"/>
          <w:b/>
          <w:szCs w:val="22"/>
        </w:rPr>
        <w:t xml:space="preserve"> </w:t>
      </w:r>
      <w:r w:rsidR="00950CDA">
        <w:rPr>
          <w:rFonts w:cs="Arial"/>
          <w:b/>
          <w:szCs w:val="22"/>
        </w:rPr>
        <w:t>#traceroute 172.</w:t>
      </w:r>
      <w:r w:rsidR="00AE2D8F">
        <w:rPr>
          <w:rFonts w:cs="Arial"/>
          <w:b/>
          <w:szCs w:val="22"/>
        </w:rPr>
        <w:t>16.29.1</w:t>
      </w:r>
      <w:r w:rsidR="00950CDA">
        <w:rPr>
          <w:rFonts w:cs="Arial"/>
          <w:b/>
          <w:szCs w:val="22"/>
        </w:rPr>
        <w:t>[</w:t>
      </w:r>
      <w:r w:rsidR="00AE2D8F">
        <w:rPr>
          <w:rFonts w:cs="Arial"/>
          <w:b/>
          <w:szCs w:val="22"/>
        </w:rPr>
        <w:t>Poste PC-G01</w:t>
      </w:r>
      <w:r w:rsidR="00950CDA">
        <w:rPr>
          <w:rFonts w:cs="Arial"/>
          <w:b/>
          <w:szCs w:val="22"/>
        </w:rPr>
        <w:t>]</w:t>
      </w:r>
    </w:p>
    <w:p w14:paraId="0065829D" w14:textId="77777777" w:rsidR="00D66A66" w:rsidRDefault="00950CDA">
      <w:pPr>
        <w:pStyle w:val="Paragraphedeliste"/>
        <w:ind w:left="709"/>
        <w:rPr>
          <w:rFonts w:cs="Arial"/>
          <w:szCs w:val="22"/>
        </w:rPr>
      </w:pPr>
      <w:r>
        <w:rPr>
          <w:rFonts w:cs="Arial"/>
          <w:szCs w:val="22"/>
        </w:rPr>
        <w:t>1   172.</w:t>
      </w:r>
      <w:r w:rsidR="00AE2D8F">
        <w:rPr>
          <w:rFonts w:cs="Arial"/>
          <w:szCs w:val="22"/>
        </w:rPr>
        <w:t>16.201.74</w:t>
      </w:r>
      <w:r>
        <w:rPr>
          <w:rFonts w:cs="Arial"/>
          <w:szCs w:val="22"/>
        </w:rPr>
        <w:tab/>
        <w:t xml:space="preserve">2 msec    0 msec    0 msec    </w:t>
      </w:r>
    </w:p>
    <w:p w14:paraId="5150733D" w14:textId="77777777" w:rsidR="00D66A66" w:rsidRDefault="00950CDA">
      <w:pPr>
        <w:pStyle w:val="Paragraphedeliste"/>
        <w:ind w:left="709"/>
        <w:rPr>
          <w:rFonts w:cs="Arial"/>
          <w:szCs w:val="22"/>
        </w:rPr>
      </w:pPr>
      <w:r>
        <w:rPr>
          <w:rFonts w:cs="Arial"/>
          <w:szCs w:val="22"/>
        </w:rPr>
        <w:t>2   80.</w:t>
      </w:r>
      <w:r w:rsidR="00AE2D8F">
        <w:rPr>
          <w:rFonts w:cs="Arial"/>
          <w:szCs w:val="22"/>
        </w:rPr>
        <w:t xml:space="preserve">79.0.14  </w:t>
      </w:r>
      <w:r>
        <w:rPr>
          <w:rFonts w:cs="Arial"/>
          <w:szCs w:val="22"/>
        </w:rPr>
        <w:tab/>
        <w:t xml:space="preserve">4 msec    2 msec    2 msec    </w:t>
      </w:r>
    </w:p>
    <w:p w14:paraId="1661B977" w14:textId="77777777" w:rsidR="00D66A66" w:rsidRDefault="00950CDA">
      <w:pPr>
        <w:pStyle w:val="Paragraphedeliste"/>
        <w:ind w:left="283"/>
        <w:rPr>
          <w:rFonts w:cs="Arial"/>
          <w:szCs w:val="22"/>
        </w:rPr>
      </w:pPr>
      <w:r>
        <w:rPr>
          <w:rFonts w:cs="Arial"/>
          <w:szCs w:val="22"/>
        </w:rPr>
        <w:tab/>
        <w:t>3   80.</w:t>
      </w:r>
      <w:r w:rsidR="000A293D">
        <w:rPr>
          <w:rFonts w:cs="Arial"/>
          <w:szCs w:val="22"/>
        </w:rPr>
        <w:t>125</w:t>
      </w:r>
      <w:r>
        <w:rPr>
          <w:rFonts w:cs="Arial"/>
          <w:szCs w:val="22"/>
        </w:rPr>
        <w:t>.0.</w:t>
      </w:r>
      <w:r w:rsidR="00AE2D8F">
        <w:rPr>
          <w:rFonts w:cs="Arial"/>
          <w:szCs w:val="22"/>
        </w:rPr>
        <w:t>17</w:t>
      </w:r>
      <w:r>
        <w:rPr>
          <w:rFonts w:cs="Arial"/>
          <w:szCs w:val="22"/>
        </w:rPr>
        <w:t xml:space="preserve">      </w:t>
      </w:r>
      <w:r>
        <w:rPr>
          <w:rFonts w:cs="Arial"/>
          <w:szCs w:val="22"/>
        </w:rPr>
        <w:tab/>
        <w:t xml:space="preserve">2 msec    2 msec    2 msec    </w:t>
      </w:r>
    </w:p>
    <w:p w14:paraId="3E14C4FA" w14:textId="77777777" w:rsidR="00FB3787" w:rsidRDefault="00950CDA">
      <w:pPr>
        <w:widowControl/>
        <w:suppressAutoHyphens w:val="0"/>
        <w:spacing w:after="200"/>
        <w:jc w:val="left"/>
        <w:textAlignment w:val="auto"/>
        <w:rPr>
          <w:rFonts w:ascii="Calibri" w:eastAsia="Calibri" w:hAnsi="Calibri"/>
          <w:b/>
          <w:sz w:val="28"/>
          <w:szCs w:val="22"/>
          <w:lang w:eastAsia="en-US"/>
        </w:rPr>
      </w:pPr>
      <w:r>
        <w:rPr>
          <w:rFonts w:cs="Arial"/>
          <w:szCs w:val="22"/>
        </w:rPr>
        <w:tab/>
        <w:t>4   172.16.</w:t>
      </w:r>
      <w:r w:rsidR="00AE2D8F">
        <w:rPr>
          <w:rFonts w:cs="Arial"/>
          <w:szCs w:val="22"/>
        </w:rPr>
        <w:t>29.1</w:t>
      </w:r>
      <w:r>
        <w:rPr>
          <w:rFonts w:cs="Arial"/>
          <w:szCs w:val="22"/>
        </w:rPr>
        <w:t xml:space="preserve"> </w:t>
      </w:r>
      <w:r>
        <w:rPr>
          <w:rFonts w:cs="Arial"/>
          <w:szCs w:val="22"/>
        </w:rPr>
        <w:tab/>
        <w:t xml:space="preserve">0 msec    3 msec    10 msec </w:t>
      </w:r>
      <w:bookmarkStart w:id="37" w:name="__RefHeading__8171_2084938278"/>
      <w:bookmarkEnd w:id="37"/>
    </w:p>
    <w:p w14:paraId="3DD56DE2" w14:textId="77777777" w:rsidR="00D66A66" w:rsidRDefault="00950CDA">
      <w:pPr>
        <w:pStyle w:val="documentation"/>
      </w:pPr>
      <w:bookmarkStart w:id="38" w:name="_Toc248898006"/>
      <w:bookmarkStart w:id="39" w:name="_Toc410808906"/>
      <w:r>
        <w:t>Document A5 </w:t>
      </w:r>
      <w:r w:rsidR="00FB3A0C">
        <w:t>-</w:t>
      </w:r>
      <w:r>
        <w:t xml:space="preserve"> Extrait des tables de routage</w:t>
      </w:r>
      <w:bookmarkEnd w:id="38"/>
      <w:bookmarkEnd w:id="39"/>
    </w:p>
    <w:p w14:paraId="3FE54062" w14:textId="77777777" w:rsidR="00D66A66" w:rsidRDefault="00950CDA">
      <w:pPr>
        <w:rPr>
          <w:rFonts w:eastAsia="Calibri"/>
          <w:lang w:eastAsia="en-US"/>
        </w:rPr>
      </w:pPr>
      <w:r>
        <w:rPr>
          <w:rFonts w:eastAsia="Calibri"/>
          <w:lang w:eastAsia="en-US"/>
        </w:rPr>
        <w:t>Les tables de routage des routeurs du siège et de celui de Guipavas ont été relevées suite au signalement du ralentissement.</w:t>
      </w:r>
    </w:p>
    <w:p w14:paraId="58E3BBCD" w14:textId="77777777" w:rsidR="00D66A66" w:rsidRDefault="00D66A66">
      <w:pPr>
        <w:rPr>
          <w:rFonts w:eastAsia="Calibri"/>
          <w:lang w:eastAsia="en-US"/>
        </w:rPr>
      </w:pPr>
    </w:p>
    <w:p w14:paraId="33A89D43" w14:textId="77777777" w:rsidR="00D66A66" w:rsidRDefault="00950CDA">
      <w:pPr>
        <w:rPr>
          <w:rFonts w:ascii="Calibri" w:hAnsi="Calibri"/>
          <w:b/>
        </w:rPr>
      </w:pPr>
      <w:r>
        <w:rPr>
          <w:rFonts w:ascii="Calibri" w:hAnsi="Calibri"/>
          <w:b/>
        </w:rPr>
        <w:t>Routeur siège RPr-SDSL-4M</w:t>
      </w: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3070"/>
        <w:gridCol w:w="3070"/>
        <w:gridCol w:w="3070"/>
      </w:tblGrid>
      <w:tr w:rsidR="00D66A66" w14:paraId="1346DDA6"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6A5DB7E" w14:textId="77777777" w:rsidR="00D66A66" w:rsidRDefault="00950CDA">
            <w:pPr>
              <w:jc w:val="center"/>
              <w:rPr>
                <w:rFonts w:ascii="Calibri" w:hAnsi="Calibri"/>
                <w:b/>
              </w:rPr>
            </w:pPr>
            <w:r>
              <w:rPr>
                <w:rFonts w:ascii="Calibri" w:hAnsi="Calibri"/>
                <w:b/>
              </w:rPr>
              <w:t>Destination</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3E26DE8" w14:textId="77777777" w:rsidR="00D66A66" w:rsidRDefault="00950CDA">
            <w:pPr>
              <w:jc w:val="center"/>
              <w:rPr>
                <w:rFonts w:ascii="Calibri" w:hAnsi="Calibri"/>
                <w:b/>
              </w:rPr>
            </w:pPr>
            <w:r>
              <w:rPr>
                <w:rFonts w:ascii="Calibri" w:hAnsi="Calibri"/>
                <w:b/>
              </w:rPr>
              <w:t>Passerelle</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09F1DCC" w14:textId="77777777" w:rsidR="00D66A66" w:rsidRDefault="00950CDA">
            <w:pPr>
              <w:jc w:val="center"/>
              <w:rPr>
                <w:rFonts w:ascii="Calibri" w:hAnsi="Calibri"/>
                <w:b/>
              </w:rPr>
            </w:pPr>
            <w:r>
              <w:rPr>
                <w:rFonts w:ascii="Calibri" w:hAnsi="Calibri"/>
                <w:b/>
              </w:rPr>
              <w:t>Interface</w:t>
            </w:r>
          </w:p>
        </w:tc>
      </w:tr>
      <w:tr w:rsidR="00D66A66" w14:paraId="3C4A6A54"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0B1E82C" w14:textId="77777777" w:rsidR="00D66A66" w:rsidRDefault="00950CDA">
            <w:pPr>
              <w:rPr>
                <w:rFonts w:ascii="Calibri" w:hAnsi="Calibri"/>
                <w:sz w:val="20"/>
                <w:lang w:val="en-US"/>
              </w:rPr>
            </w:pPr>
            <w:r>
              <w:rPr>
                <w:rFonts w:ascii="Calibri" w:hAnsi="Calibri"/>
                <w:sz w:val="20"/>
                <w:lang w:val="en-US"/>
              </w:rPr>
              <w:t>80.79.0.8/30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424A2AB"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C816D49" w14:textId="77777777" w:rsidR="00D66A66" w:rsidRDefault="00950CDA">
            <w:pPr>
              <w:rPr>
                <w:rFonts w:ascii="Calibri" w:hAnsi="Calibri"/>
                <w:sz w:val="20"/>
                <w:lang w:val="en-US"/>
              </w:rPr>
            </w:pPr>
            <w:r>
              <w:rPr>
                <w:rFonts w:ascii="Calibri" w:hAnsi="Calibri"/>
                <w:sz w:val="20"/>
                <w:lang w:val="en-US"/>
              </w:rPr>
              <w:t>Serial0/0</w:t>
            </w:r>
          </w:p>
        </w:tc>
      </w:tr>
      <w:tr w:rsidR="00D66A66" w14:paraId="68F7AE1F"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DDDE612" w14:textId="77777777" w:rsidR="00D66A66" w:rsidRDefault="00950CDA">
            <w:pPr>
              <w:rPr>
                <w:rFonts w:ascii="Calibri" w:hAnsi="Calibri"/>
                <w:sz w:val="20"/>
                <w:lang w:val="en-US"/>
              </w:rPr>
            </w:pPr>
            <w:r>
              <w:rPr>
                <w:rFonts w:ascii="Calibri" w:hAnsi="Calibri"/>
                <w:sz w:val="20"/>
                <w:lang w:val="en-US"/>
              </w:rPr>
              <w:t>80.79.0.12/30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4CFF3F1" w14:textId="77777777" w:rsidR="00D66A66" w:rsidRDefault="00950CDA">
            <w:pPr>
              <w:rPr>
                <w:rFonts w:ascii="Calibri" w:hAnsi="Calibri"/>
                <w:sz w:val="20"/>
                <w:lang w:val="en-US"/>
              </w:rPr>
            </w:pPr>
            <w:r>
              <w:rPr>
                <w:rFonts w:ascii="Calibri" w:hAnsi="Calibri"/>
                <w:sz w:val="20"/>
                <w:lang w:val="en-US"/>
              </w:rPr>
              <w:t>172.16.201.74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8CE2F42" w14:textId="77777777" w:rsidR="00D66A66" w:rsidRDefault="00950CDA">
            <w:pPr>
              <w:rPr>
                <w:rFonts w:ascii="Calibri" w:hAnsi="Calibri"/>
                <w:sz w:val="20"/>
                <w:lang w:val="en-US"/>
              </w:rPr>
            </w:pPr>
            <w:r>
              <w:rPr>
                <w:rFonts w:ascii="Calibri" w:hAnsi="Calibri"/>
                <w:sz w:val="20"/>
                <w:lang w:val="en-US"/>
              </w:rPr>
              <w:t>FastEthernet0/1.201</w:t>
            </w:r>
          </w:p>
        </w:tc>
      </w:tr>
      <w:tr w:rsidR="00D66A66" w14:paraId="256467FC"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0DFCF7B" w14:textId="77777777" w:rsidR="00D66A66" w:rsidRDefault="00950CDA">
            <w:pPr>
              <w:rPr>
                <w:rFonts w:ascii="Calibri" w:hAnsi="Calibri"/>
                <w:sz w:val="20"/>
                <w:lang w:val="en-US"/>
              </w:rPr>
            </w:pPr>
            <w:r>
              <w:rPr>
                <w:rFonts w:ascii="Calibri" w:hAnsi="Calibri"/>
                <w:sz w:val="20"/>
                <w:lang w:val="en-US"/>
              </w:rPr>
              <w:t>172.16.1.0/19</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5274A99" w14:textId="77777777" w:rsidR="00D66A66" w:rsidRDefault="00950CDA">
            <w:pPr>
              <w:rPr>
                <w:rFonts w:ascii="Calibri" w:hAnsi="Calibri"/>
                <w:sz w:val="20"/>
                <w:lang w:val="en-US"/>
              </w:rPr>
            </w:pPr>
            <w:r>
              <w:rPr>
                <w:rFonts w:ascii="Calibri" w:hAnsi="Calibri"/>
                <w:sz w:val="20"/>
                <w:lang w:val="en-US"/>
              </w:rPr>
              <w:t>172.16.201.74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F6589CD" w14:textId="77777777" w:rsidR="00D66A66" w:rsidRDefault="00950CDA">
            <w:pPr>
              <w:rPr>
                <w:rFonts w:ascii="Calibri" w:hAnsi="Calibri"/>
                <w:sz w:val="20"/>
                <w:lang w:val="en-US"/>
              </w:rPr>
            </w:pPr>
            <w:r>
              <w:rPr>
                <w:rFonts w:ascii="Calibri" w:hAnsi="Calibri"/>
                <w:sz w:val="20"/>
                <w:lang w:val="en-US"/>
              </w:rPr>
              <w:t>FastEthernet0/1.201</w:t>
            </w:r>
          </w:p>
        </w:tc>
      </w:tr>
      <w:tr w:rsidR="00D66A66" w14:paraId="1CD21EB7"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7F5FD00" w14:textId="77777777" w:rsidR="00D66A66" w:rsidRDefault="00950CDA">
            <w:pPr>
              <w:rPr>
                <w:rFonts w:ascii="Calibri" w:hAnsi="Calibri"/>
                <w:sz w:val="20"/>
                <w:lang w:val="en-US"/>
              </w:rPr>
            </w:pPr>
            <w:r>
              <w:rPr>
                <w:rFonts w:ascii="Calibri" w:hAnsi="Calibri"/>
                <w:sz w:val="20"/>
                <w:lang w:val="en-US"/>
              </w:rPr>
              <w:t>172.16.29.0/24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2F7A34B" w14:textId="77777777" w:rsidR="00D66A66" w:rsidRDefault="00950CDA">
            <w:pPr>
              <w:rPr>
                <w:rFonts w:ascii="Calibri" w:hAnsi="Calibri"/>
                <w:sz w:val="20"/>
                <w:lang w:val="en-US"/>
              </w:rPr>
            </w:pPr>
            <w:r>
              <w:rPr>
                <w:rFonts w:ascii="Calibri" w:hAnsi="Calibri"/>
                <w:sz w:val="20"/>
                <w:lang w:val="en-US"/>
              </w:rPr>
              <w:t>172.16.201.74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1405A3A" w14:textId="77777777" w:rsidR="00D66A66" w:rsidRDefault="00950CDA">
            <w:pPr>
              <w:rPr>
                <w:rFonts w:ascii="Calibri" w:hAnsi="Calibri"/>
                <w:sz w:val="20"/>
                <w:lang w:val="en-US"/>
              </w:rPr>
            </w:pPr>
            <w:r>
              <w:rPr>
                <w:rFonts w:ascii="Calibri" w:hAnsi="Calibri"/>
                <w:sz w:val="20"/>
                <w:lang w:val="en-US"/>
              </w:rPr>
              <w:t>FastEthernet0/1.201</w:t>
            </w:r>
          </w:p>
        </w:tc>
      </w:tr>
      <w:tr w:rsidR="00D66A66" w14:paraId="581DCC7F"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3F11C70" w14:textId="77777777" w:rsidR="00D66A66" w:rsidRDefault="00950CDA">
            <w:pPr>
              <w:rPr>
                <w:rFonts w:ascii="Calibri" w:hAnsi="Calibri"/>
                <w:sz w:val="20"/>
                <w:lang w:val="en-US"/>
              </w:rPr>
            </w:pPr>
            <w:r>
              <w:rPr>
                <w:rFonts w:ascii="Calibri" w:hAnsi="Calibri"/>
                <w:sz w:val="20"/>
                <w:lang w:val="en-US"/>
              </w:rPr>
              <w:t>172.16.200.0/24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3DCBE62"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6806E8D" w14:textId="77777777" w:rsidR="00D66A66" w:rsidRDefault="00950CDA">
            <w:pPr>
              <w:rPr>
                <w:rFonts w:ascii="Calibri" w:hAnsi="Calibri"/>
                <w:sz w:val="20"/>
                <w:lang w:val="en-US"/>
              </w:rPr>
            </w:pPr>
            <w:r>
              <w:rPr>
                <w:rFonts w:ascii="Calibri" w:hAnsi="Calibri"/>
                <w:sz w:val="20"/>
                <w:lang w:val="en-US"/>
              </w:rPr>
              <w:t>FastEthernet0/1.200</w:t>
            </w:r>
          </w:p>
        </w:tc>
      </w:tr>
      <w:tr w:rsidR="00D66A66" w14:paraId="242900B1"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A3B0399" w14:textId="77777777" w:rsidR="00D66A66" w:rsidRDefault="00950CDA">
            <w:pPr>
              <w:rPr>
                <w:rFonts w:ascii="Calibri" w:hAnsi="Calibri"/>
                <w:sz w:val="20"/>
                <w:lang w:val="en-US"/>
              </w:rPr>
            </w:pPr>
            <w:r>
              <w:rPr>
                <w:rFonts w:ascii="Calibri" w:hAnsi="Calibri"/>
                <w:sz w:val="20"/>
                <w:lang w:val="en-US"/>
              </w:rPr>
              <w:t>172.16.201.0/24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505C7CC"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9CE8DF7" w14:textId="77777777" w:rsidR="00D66A66" w:rsidRDefault="00950CDA">
            <w:pPr>
              <w:rPr>
                <w:rFonts w:ascii="Calibri" w:hAnsi="Calibri"/>
                <w:sz w:val="20"/>
                <w:lang w:val="en-US"/>
              </w:rPr>
            </w:pPr>
            <w:r>
              <w:rPr>
                <w:rFonts w:ascii="Calibri" w:hAnsi="Calibri"/>
                <w:sz w:val="20"/>
                <w:lang w:val="en-US"/>
              </w:rPr>
              <w:t>FastEthernet0/1.201</w:t>
            </w:r>
          </w:p>
        </w:tc>
      </w:tr>
      <w:tr w:rsidR="00D66A66" w14:paraId="69BED225"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40C5679" w14:textId="77777777" w:rsidR="00D66A66" w:rsidRDefault="00950CDA">
            <w:pPr>
              <w:rPr>
                <w:rFonts w:ascii="Calibri" w:hAnsi="Calibri"/>
                <w:sz w:val="20"/>
                <w:lang w:val="en-US"/>
              </w:rPr>
            </w:pPr>
            <w:r>
              <w:rPr>
                <w:rFonts w:ascii="Calibri" w:hAnsi="Calibri"/>
                <w:sz w:val="20"/>
                <w:lang w:val="en-US"/>
              </w:rPr>
              <w:t>0.0.0.0/0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85E476E" w14:textId="77777777" w:rsidR="00D66A66" w:rsidRDefault="00950CDA">
            <w:pPr>
              <w:rPr>
                <w:rFonts w:ascii="Calibri" w:hAnsi="Calibri"/>
                <w:sz w:val="20"/>
                <w:lang w:val="en-US"/>
              </w:rPr>
            </w:pPr>
            <w:r>
              <w:rPr>
                <w:rFonts w:ascii="Calibri" w:hAnsi="Calibri"/>
                <w:sz w:val="20"/>
                <w:lang w:val="en-US"/>
              </w:rPr>
              <w:t>172.16.201.61</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3E7413E" w14:textId="77777777" w:rsidR="00D66A66" w:rsidRDefault="00950CDA">
            <w:pPr>
              <w:rPr>
                <w:rFonts w:ascii="Calibri" w:hAnsi="Calibri"/>
                <w:sz w:val="20"/>
                <w:lang w:val="en-US"/>
              </w:rPr>
            </w:pPr>
            <w:r>
              <w:rPr>
                <w:rFonts w:ascii="Calibri" w:hAnsi="Calibri"/>
                <w:sz w:val="20"/>
                <w:lang w:val="en-US"/>
              </w:rPr>
              <w:t>FastEthernet0/1.201</w:t>
            </w:r>
          </w:p>
        </w:tc>
      </w:tr>
    </w:tbl>
    <w:p w14:paraId="5890C17D" w14:textId="77777777" w:rsidR="00D66A66" w:rsidRDefault="00D66A66">
      <w:pPr>
        <w:rPr>
          <w:rFonts w:ascii="Calibri" w:hAnsi="Calibri"/>
          <w:b/>
          <w:sz w:val="16"/>
        </w:rPr>
      </w:pPr>
    </w:p>
    <w:p w14:paraId="445BAF67" w14:textId="77777777" w:rsidR="00D66A66" w:rsidRDefault="00950CDA">
      <w:pPr>
        <w:rPr>
          <w:rFonts w:ascii="Calibri" w:hAnsi="Calibri"/>
          <w:b/>
        </w:rPr>
      </w:pPr>
      <w:r>
        <w:rPr>
          <w:rFonts w:ascii="Calibri" w:hAnsi="Calibri"/>
          <w:b/>
        </w:rPr>
        <w:t>Routeur siège RSec-SDSL-1M</w:t>
      </w: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3070"/>
        <w:gridCol w:w="3070"/>
        <w:gridCol w:w="3070"/>
      </w:tblGrid>
      <w:tr w:rsidR="00D66A66" w14:paraId="40089CED"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C64D7D7" w14:textId="77777777" w:rsidR="00D66A66" w:rsidRDefault="00950CDA">
            <w:pPr>
              <w:jc w:val="center"/>
              <w:rPr>
                <w:rFonts w:ascii="Calibri" w:hAnsi="Calibri"/>
                <w:b/>
              </w:rPr>
            </w:pPr>
            <w:r>
              <w:rPr>
                <w:rFonts w:ascii="Calibri" w:hAnsi="Calibri"/>
                <w:b/>
              </w:rPr>
              <w:t>Destination</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3B90948" w14:textId="77777777" w:rsidR="00D66A66" w:rsidRDefault="00950CDA">
            <w:pPr>
              <w:jc w:val="center"/>
              <w:rPr>
                <w:rFonts w:ascii="Calibri" w:hAnsi="Calibri"/>
                <w:b/>
              </w:rPr>
            </w:pPr>
            <w:r>
              <w:rPr>
                <w:rFonts w:ascii="Calibri" w:hAnsi="Calibri"/>
                <w:b/>
              </w:rPr>
              <w:t>Passerelle</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CA5CF25" w14:textId="77777777" w:rsidR="00D66A66" w:rsidRDefault="00950CDA">
            <w:pPr>
              <w:jc w:val="center"/>
              <w:rPr>
                <w:rFonts w:ascii="Calibri" w:hAnsi="Calibri"/>
                <w:b/>
              </w:rPr>
            </w:pPr>
            <w:r>
              <w:rPr>
                <w:rFonts w:ascii="Calibri" w:hAnsi="Calibri"/>
                <w:b/>
              </w:rPr>
              <w:t>Interface</w:t>
            </w:r>
          </w:p>
        </w:tc>
      </w:tr>
      <w:tr w:rsidR="00D66A66" w14:paraId="6491C25B"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5790BD0" w14:textId="77777777" w:rsidR="00D66A66" w:rsidRDefault="00950CDA">
            <w:pPr>
              <w:rPr>
                <w:rFonts w:ascii="Calibri" w:hAnsi="Calibri"/>
                <w:sz w:val="20"/>
                <w:lang w:val="en-US"/>
              </w:rPr>
            </w:pPr>
            <w:r>
              <w:rPr>
                <w:rFonts w:ascii="Calibri" w:hAnsi="Calibri"/>
                <w:sz w:val="20"/>
                <w:lang w:val="en-US"/>
              </w:rPr>
              <w:t>80.79.0.8/30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FC6EAA1" w14:textId="77777777" w:rsidR="00D66A66" w:rsidRDefault="00950CDA">
            <w:pPr>
              <w:rPr>
                <w:rFonts w:ascii="Calibri" w:hAnsi="Calibri"/>
                <w:sz w:val="20"/>
                <w:lang w:val="en-US"/>
              </w:rPr>
            </w:pPr>
            <w:r>
              <w:rPr>
                <w:rFonts w:ascii="Calibri" w:hAnsi="Calibri"/>
                <w:sz w:val="20"/>
                <w:lang w:val="en-US"/>
              </w:rPr>
              <w:t>80.79.0.14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D23E193" w14:textId="77777777" w:rsidR="00D66A66" w:rsidRDefault="00950CDA">
            <w:pPr>
              <w:rPr>
                <w:rFonts w:ascii="Calibri" w:hAnsi="Calibri"/>
                <w:sz w:val="20"/>
                <w:lang w:val="en-US"/>
              </w:rPr>
            </w:pPr>
            <w:r>
              <w:rPr>
                <w:rFonts w:ascii="Calibri" w:hAnsi="Calibri"/>
                <w:sz w:val="20"/>
                <w:lang w:val="en-US"/>
              </w:rPr>
              <w:t>Serial0/1</w:t>
            </w:r>
          </w:p>
        </w:tc>
      </w:tr>
      <w:tr w:rsidR="00D66A66" w14:paraId="06C34161"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6DA03EF" w14:textId="77777777" w:rsidR="00D66A66" w:rsidRDefault="00950CDA">
            <w:pPr>
              <w:rPr>
                <w:rFonts w:ascii="Calibri" w:hAnsi="Calibri"/>
                <w:sz w:val="20"/>
                <w:lang w:val="en-US"/>
              </w:rPr>
            </w:pPr>
            <w:r>
              <w:rPr>
                <w:rFonts w:ascii="Calibri" w:hAnsi="Calibri"/>
                <w:sz w:val="20"/>
                <w:lang w:val="en-US"/>
              </w:rPr>
              <w:t>80.79.0.12/30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4D5D0BA"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9B52E70" w14:textId="77777777" w:rsidR="00D66A66" w:rsidRDefault="00950CDA">
            <w:pPr>
              <w:rPr>
                <w:rFonts w:ascii="Calibri" w:hAnsi="Calibri"/>
                <w:sz w:val="20"/>
                <w:lang w:val="en-US"/>
              </w:rPr>
            </w:pPr>
            <w:r>
              <w:rPr>
                <w:rFonts w:ascii="Calibri" w:hAnsi="Calibri"/>
                <w:sz w:val="20"/>
                <w:lang w:val="en-US"/>
              </w:rPr>
              <w:t>Serial0/1</w:t>
            </w:r>
          </w:p>
        </w:tc>
      </w:tr>
      <w:tr w:rsidR="00D66A66" w14:paraId="3AA9F0F8"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BAFCCAE" w14:textId="77777777" w:rsidR="00D66A66" w:rsidRDefault="00950CDA">
            <w:pPr>
              <w:rPr>
                <w:rFonts w:ascii="Calibri" w:hAnsi="Calibri"/>
                <w:sz w:val="20"/>
                <w:lang w:val="en-US"/>
              </w:rPr>
            </w:pPr>
            <w:r>
              <w:rPr>
                <w:rFonts w:ascii="Calibri" w:hAnsi="Calibri"/>
                <w:sz w:val="20"/>
                <w:lang w:val="en-US"/>
              </w:rPr>
              <w:t>172.16.1.0/24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24BE9A7" w14:textId="77777777" w:rsidR="00D66A66" w:rsidRDefault="00950CDA">
            <w:pPr>
              <w:rPr>
                <w:rFonts w:ascii="Calibri" w:hAnsi="Calibri"/>
                <w:sz w:val="20"/>
                <w:lang w:val="en-US"/>
              </w:rPr>
            </w:pPr>
            <w:r>
              <w:rPr>
                <w:rFonts w:ascii="Calibri" w:hAnsi="Calibri"/>
                <w:sz w:val="20"/>
                <w:lang w:val="en-US"/>
              </w:rPr>
              <w:t>80.79.0.14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54F9F95" w14:textId="77777777" w:rsidR="00D66A66" w:rsidRDefault="00950CDA">
            <w:pPr>
              <w:rPr>
                <w:rFonts w:ascii="Calibri" w:hAnsi="Calibri"/>
                <w:sz w:val="20"/>
                <w:lang w:val="en-US"/>
              </w:rPr>
            </w:pPr>
            <w:r>
              <w:rPr>
                <w:rFonts w:ascii="Calibri" w:hAnsi="Calibri"/>
                <w:sz w:val="20"/>
                <w:lang w:val="en-US"/>
              </w:rPr>
              <w:t>Serial0/1</w:t>
            </w:r>
          </w:p>
        </w:tc>
      </w:tr>
      <w:tr w:rsidR="00D66A66" w14:paraId="4005D12B"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48E2BC5" w14:textId="77777777" w:rsidR="00D66A66" w:rsidRDefault="00950CDA">
            <w:pPr>
              <w:rPr>
                <w:rFonts w:ascii="Calibri" w:hAnsi="Calibri"/>
                <w:sz w:val="20"/>
                <w:lang w:val="en-US"/>
              </w:rPr>
            </w:pPr>
            <w:r>
              <w:rPr>
                <w:rFonts w:ascii="Calibri" w:hAnsi="Calibri"/>
                <w:sz w:val="20"/>
                <w:lang w:val="en-US"/>
              </w:rPr>
              <w:t>172.16.29.0/24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D31D797" w14:textId="77777777" w:rsidR="00D66A66" w:rsidRDefault="00950CDA">
            <w:pPr>
              <w:rPr>
                <w:rFonts w:ascii="Calibri" w:hAnsi="Calibri"/>
                <w:sz w:val="20"/>
                <w:lang w:val="en-US"/>
              </w:rPr>
            </w:pPr>
            <w:r>
              <w:rPr>
                <w:rFonts w:ascii="Calibri" w:hAnsi="Calibri"/>
                <w:sz w:val="20"/>
                <w:lang w:val="en-US"/>
              </w:rPr>
              <w:t>80.79.0.14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C28B071" w14:textId="77777777" w:rsidR="00D66A66" w:rsidRDefault="00950CDA">
            <w:pPr>
              <w:rPr>
                <w:rFonts w:ascii="Calibri" w:hAnsi="Calibri"/>
                <w:sz w:val="20"/>
                <w:lang w:val="en-US"/>
              </w:rPr>
            </w:pPr>
            <w:r>
              <w:rPr>
                <w:rFonts w:ascii="Calibri" w:hAnsi="Calibri"/>
                <w:sz w:val="20"/>
                <w:lang w:val="en-US"/>
              </w:rPr>
              <w:t>Serial0/1</w:t>
            </w:r>
          </w:p>
        </w:tc>
      </w:tr>
      <w:tr w:rsidR="00D66A66" w14:paraId="07C0E099"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A362AAD" w14:textId="77777777" w:rsidR="00D66A66" w:rsidRDefault="00950CDA">
            <w:pPr>
              <w:rPr>
                <w:rFonts w:ascii="Calibri" w:hAnsi="Calibri"/>
                <w:sz w:val="20"/>
                <w:lang w:val="en-US"/>
              </w:rPr>
            </w:pPr>
            <w:r>
              <w:rPr>
                <w:rFonts w:ascii="Calibri" w:hAnsi="Calibri"/>
                <w:sz w:val="20"/>
                <w:lang w:val="en-US"/>
              </w:rPr>
              <w:t>172.16.200.0/24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B0FF056"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D83E3A4" w14:textId="77777777" w:rsidR="00D66A66" w:rsidRDefault="00950CDA">
            <w:pPr>
              <w:rPr>
                <w:rFonts w:ascii="Calibri" w:hAnsi="Calibri"/>
                <w:sz w:val="20"/>
                <w:lang w:val="en-US"/>
              </w:rPr>
            </w:pPr>
            <w:r>
              <w:rPr>
                <w:rFonts w:ascii="Calibri" w:hAnsi="Calibri"/>
                <w:sz w:val="20"/>
                <w:lang w:val="en-US"/>
              </w:rPr>
              <w:t>FastEthernet0/1.200</w:t>
            </w:r>
          </w:p>
        </w:tc>
      </w:tr>
      <w:tr w:rsidR="00D66A66" w14:paraId="098AEF3D"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D751524" w14:textId="77777777" w:rsidR="00D66A66" w:rsidRDefault="00950CDA">
            <w:pPr>
              <w:rPr>
                <w:rFonts w:ascii="Calibri" w:hAnsi="Calibri"/>
                <w:sz w:val="20"/>
                <w:lang w:val="en-US"/>
              </w:rPr>
            </w:pPr>
            <w:r>
              <w:rPr>
                <w:rFonts w:ascii="Calibri" w:hAnsi="Calibri"/>
                <w:sz w:val="20"/>
                <w:lang w:val="en-US"/>
              </w:rPr>
              <w:t>172.16.201.0/24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FB8CB76"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F624F59" w14:textId="77777777" w:rsidR="00D66A66" w:rsidRDefault="00950CDA">
            <w:pPr>
              <w:rPr>
                <w:rFonts w:ascii="Calibri" w:hAnsi="Calibri"/>
                <w:sz w:val="20"/>
                <w:lang w:val="en-US"/>
              </w:rPr>
            </w:pPr>
            <w:r>
              <w:rPr>
                <w:rFonts w:ascii="Calibri" w:hAnsi="Calibri"/>
                <w:sz w:val="20"/>
                <w:lang w:val="en-US"/>
              </w:rPr>
              <w:t>FastEthernet0/1.201</w:t>
            </w:r>
          </w:p>
        </w:tc>
      </w:tr>
      <w:tr w:rsidR="00D66A66" w14:paraId="12C5EC08"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208ABD6" w14:textId="77777777" w:rsidR="00D66A66" w:rsidRDefault="00950CDA">
            <w:pPr>
              <w:rPr>
                <w:rFonts w:ascii="Calibri" w:hAnsi="Calibri"/>
                <w:sz w:val="20"/>
                <w:lang w:val="en-US"/>
              </w:rPr>
            </w:pPr>
            <w:r>
              <w:rPr>
                <w:rFonts w:ascii="Calibri" w:hAnsi="Calibri"/>
                <w:sz w:val="20"/>
                <w:lang w:val="en-US"/>
              </w:rPr>
              <w:t>0.0.0.0/0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1B4FED2" w14:textId="77777777" w:rsidR="00D66A66" w:rsidRDefault="00950CDA">
            <w:pPr>
              <w:rPr>
                <w:rFonts w:ascii="Calibri" w:hAnsi="Calibri"/>
                <w:sz w:val="20"/>
                <w:lang w:val="en-US"/>
              </w:rPr>
            </w:pPr>
            <w:r>
              <w:rPr>
                <w:rFonts w:ascii="Calibri" w:hAnsi="Calibri"/>
                <w:sz w:val="20"/>
                <w:lang w:val="en-US"/>
              </w:rPr>
              <w:t>172.16.201.61</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7A07C1A" w14:textId="77777777" w:rsidR="00D66A66" w:rsidRDefault="00950CDA">
            <w:pPr>
              <w:rPr>
                <w:rFonts w:ascii="Calibri" w:hAnsi="Calibri"/>
                <w:sz w:val="20"/>
                <w:lang w:val="en-US"/>
              </w:rPr>
            </w:pPr>
            <w:r>
              <w:rPr>
                <w:rFonts w:ascii="Calibri" w:hAnsi="Calibri"/>
                <w:sz w:val="20"/>
                <w:lang w:val="en-US"/>
              </w:rPr>
              <w:t>FastEthernet0/1.201</w:t>
            </w:r>
          </w:p>
        </w:tc>
      </w:tr>
    </w:tbl>
    <w:p w14:paraId="4DFCA8AD" w14:textId="77777777" w:rsidR="00D66A66" w:rsidRDefault="00D66A66">
      <w:pPr>
        <w:jc w:val="left"/>
        <w:rPr>
          <w:rFonts w:ascii="Calibri" w:hAnsi="Calibri"/>
          <w:b/>
        </w:rPr>
      </w:pPr>
    </w:p>
    <w:p w14:paraId="70DFD068" w14:textId="77777777" w:rsidR="00D66A66" w:rsidRDefault="00950CDA">
      <w:pPr>
        <w:rPr>
          <w:rFonts w:ascii="Calibri" w:hAnsi="Calibri"/>
          <w:b/>
        </w:rPr>
      </w:pPr>
      <w:r>
        <w:rPr>
          <w:rFonts w:ascii="Calibri" w:hAnsi="Calibri"/>
          <w:b/>
        </w:rPr>
        <w:t>Routeur Guipavas RG-Pr-SDSL-2M</w:t>
      </w: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3070"/>
        <w:gridCol w:w="3070"/>
        <w:gridCol w:w="3070"/>
      </w:tblGrid>
      <w:tr w:rsidR="00D66A66" w14:paraId="07EE9FC4"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54B24A2" w14:textId="77777777" w:rsidR="00D66A66" w:rsidRDefault="00950CDA">
            <w:pPr>
              <w:jc w:val="center"/>
              <w:rPr>
                <w:rFonts w:ascii="Calibri" w:hAnsi="Calibri"/>
                <w:b/>
              </w:rPr>
            </w:pPr>
            <w:r>
              <w:rPr>
                <w:rFonts w:ascii="Calibri" w:hAnsi="Calibri"/>
                <w:b/>
              </w:rPr>
              <w:t>Destination</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EC9489F" w14:textId="77777777" w:rsidR="00D66A66" w:rsidRDefault="00950CDA">
            <w:pPr>
              <w:jc w:val="center"/>
              <w:rPr>
                <w:rFonts w:ascii="Calibri" w:hAnsi="Calibri"/>
                <w:b/>
              </w:rPr>
            </w:pPr>
            <w:r>
              <w:rPr>
                <w:rFonts w:ascii="Calibri" w:hAnsi="Calibri"/>
                <w:b/>
              </w:rPr>
              <w:t>Passerelle</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AF3D992" w14:textId="77777777" w:rsidR="00D66A66" w:rsidRDefault="00950CDA">
            <w:pPr>
              <w:jc w:val="center"/>
              <w:rPr>
                <w:rFonts w:ascii="Calibri" w:hAnsi="Calibri"/>
                <w:b/>
              </w:rPr>
            </w:pPr>
            <w:r>
              <w:rPr>
                <w:rFonts w:ascii="Calibri" w:hAnsi="Calibri"/>
                <w:b/>
              </w:rPr>
              <w:t>Interface</w:t>
            </w:r>
          </w:p>
        </w:tc>
      </w:tr>
      <w:tr w:rsidR="00D66A66" w14:paraId="17CDA69E"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873E0FE" w14:textId="77777777" w:rsidR="00D66A66" w:rsidRDefault="00950CDA">
            <w:pPr>
              <w:rPr>
                <w:rFonts w:ascii="Calibri" w:hAnsi="Calibri"/>
                <w:sz w:val="20"/>
                <w:lang w:val="en-US"/>
              </w:rPr>
            </w:pPr>
            <w:r>
              <w:rPr>
                <w:rFonts w:ascii="Calibri" w:hAnsi="Calibri"/>
                <w:sz w:val="20"/>
                <w:lang w:val="en-US"/>
              </w:rPr>
              <w:t>80.125.0.16/30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08B525B"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BE33DFB" w14:textId="77777777" w:rsidR="00D66A66" w:rsidRDefault="00950CDA">
            <w:pPr>
              <w:rPr>
                <w:rFonts w:ascii="Calibri" w:hAnsi="Calibri"/>
                <w:sz w:val="20"/>
                <w:lang w:val="en-US"/>
              </w:rPr>
            </w:pPr>
            <w:r>
              <w:rPr>
                <w:rFonts w:ascii="Calibri" w:hAnsi="Calibri"/>
                <w:sz w:val="20"/>
                <w:lang w:val="en-US"/>
              </w:rPr>
              <w:t>Serial0/0/0</w:t>
            </w:r>
          </w:p>
        </w:tc>
      </w:tr>
      <w:tr w:rsidR="00D66A66" w14:paraId="25A06612"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77DCC79" w14:textId="77777777" w:rsidR="00D66A66" w:rsidRDefault="00950CDA">
            <w:pPr>
              <w:rPr>
                <w:rFonts w:ascii="Calibri" w:hAnsi="Calibri"/>
                <w:sz w:val="20"/>
                <w:lang w:val="en-US"/>
              </w:rPr>
            </w:pPr>
            <w:r>
              <w:rPr>
                <w:rFonts w:ascii="Calibri" w:hAnsi="Calibri"/>
                <w:sz w:val="20"/>
                <w:lang w:val="en-US"/>
              </w:rPr>
              <w:t>172.16.1.0/24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01A05F7" w14:textId="77777777" w:rsidR="00D66A66" w:rsidRDefault="00950CDA">
            <w:pPr>
              <w:rPr>
                <w:rFonts w:ascii="Calibri" w:hAnsi="Calibri"/>
                <w:sz w:val="20"/>
                <w:lang w:val="en-US"/>
              </w:rPr>
            </w:pPr>
            <w:r>
              <w:rPr>
                <w:rFonts w:ascii="Calibri" w:hAnsi="Calibri"/>
                <w:sz w:val="20"/>
                <w:lang w:val="en-US"/>
              </w:rPr>
              <w:t>80.125.0.18</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1639D90" w14:textId="77777777" w:rsidR="00D66A66" w:rsidRDefault="00950CDA">
            <w:pPr>
              <w:rPr>
                <w:rFonts w:ascii="Calibri" w:hAnsi="Calibri"/>
                <w:sz w:val="20"/>
                <w:lang w:val="en-US"/>
              </w:rPr>
            </w:pPr>
            <w:r>
              <w:rPr>
                <w:rFonts w:ascii="Calibri" w:hAnsi="Calibri"/>
                <w:sz w:val="20"/>
                <w:lang w:val="en-US"/>
              </w:rPr>
              <w:t>Serial0/0/0</w:t>
            </w:r>
          </w:p>
        </w:tc>
      </w:tr>
      <w:tr w:rsidR="00D66A66" w14:paraId="21667669"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5788254" w14:textId="77777777" w:rsidR="00D66A66" w:rsidRDefault="00950CDA">
            <w:pPr>
              <w:rPr>
                <w:rFonts w:ascii="Calibri" w:hAnsi="Calibri"/>
                <w:sz w:val="20"/>
                <w:lang w:val="en-US"/>
              </w:rPr>
            </w:pPr>
            <w:r>
              <w:rPr>
                <w:rFonts w:ascii="Calibri" w:hAnsi="Calibri"/>
                <w:sz w:val="20"/>
                <w:lang w:val="en-US"/>
              </w:rPr>
              <w:t>172.16.29.0/24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B2C966C" w14:textId="77777777" w:rsidR="00D66A66" w:rsidRDefault="00950CDA">
            <w:pPr>
              <w:rPr>
                <w:rFonts w:ascii="Calibri" w:hAnsi="Calibri"/>
                <w:sz w:val="20"/>
                <w:lang w:val="en-US"/>
              </w:rPr>
            </w:pPr>
            <w:r>
              <w:rPr>
                <w:rFonts w:ascii="Calibri" w:hAnsi="Calibri"/>
                <w:sz w:val="20"/>
                <w:lang w:val="en-US"/>
              </w:rPr>
              <w:t>directly connected</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8939923" w14:textId="77777777" w:rsidR="00D66A66" w:rsidRDefault="00950CDA">
            <w:pPr>
              <w:rPr>
                <w:rFonts w:ascii="Calibri" w:hAnsi="Calibri"/>
                <w:sz w:val="20"/>
                <w:lang w:val="en-US"/>
              </w:rPr>
            </w:pPr>
            <w:r>
              <w:rPr>
                <w:rFonts w:ascii="Calibri" w:hAnsi="Calibri"/>
                <w:sz w:val="20"/>
                <w:lang w:val="en-US"/>
              </w:rPr>
              <w:t>FastEthernet0/1</w:t>
            </w:r>
          </w:p>
        </w:tc>
      </w:tr>
      <w:tr w:rsidR="00D66A66" w14:paraId="6F53D1EA"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2D95170" w14:textId="77777777" w:rsidR="00D66A66" w:rsidRDefault="00950CDA">
            <w:pPr>
              <w:rPr>
                <w:rFonts w:ascii="Calibri" w:hAnsi="Calibri"/>
                <w:sz w:val="20"/>
                <w:lang w:val="en-US"/>
              </w:rPr>
            </w:pPr>
            <w:r>
              <w:rPr>
                <w:rFonts w:ascii="Calibri" w:hAnsi="Calibri"/>
                <w:sz w:val="20"/>
                <w:lang w:val="en-US"/>
              </w:rPr>
              <w:t>172.16.200.0/24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161637D7" w14:textId="77777777" w:rsidR="00D66A66" w:rsidRDefault="00950CDA">
            <w:pPr>
              <w:rPr>
                <w:rFonts w:ascii="Calibri" w:hAnsi="Calibri"/>
                <w:sz w:val="20"/>
                <w:lang w:val="en-US"/>
              </w:rPr>
            </w:pPr>
            <w:r>
              <w:rPr>
                <w:rFonts w:ascii="Calibri" w:hAnsi="Calibri"/>
                <w:sz w:val="20"/>
                <w:lang w:val="en-US"/>
              </w:rPr>
              <w:t>80.125.0.18</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6D68FA36" w14:textId="77777777" w:rsidR="00D66A66" w:rsidRDefault="00950CDA">
            <w:pPr>
              <w:rPr>
                <w:rFonts w:ascii="Calibri" w:hAnsi="Calibri"/>
                <w:sz w:val="20"/>
                <w:lang w:val="en-US"/>
              </w:rPr>
            </w:pPr>
            <w:r>
              <w:rPr>
                <w:rFonts w:ascii="Calibri" w:hAnsi="Calibri"/>
                <w:sz w:val="20"/>
                <w:lang w:val="en-US"/>
              </w:rPr>
              <w:t>Serial0/0/0</w:t>
            </w:r>
          </w:p>
        </w:tc>
      </w:tr>
      <w:tr w:rsidR="00D66A66" w14:paraId="46069C32"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DA8F836" w14:textId="77777777" w:rsidR="00D66A66" w:rsidRDefault="00950CDA">
            <w:pPr>
              <w:rPr>
                <w:rFonts w:ascii="Calibri" w:hAnsi="Calibri"/>
                <w:sz w:val="20"/>
                <w:lang w:val="en-US"/>
              </w:rPr>
            </w:pPr>
            <w:r>
              <w:rPr>
                <w:rFonts w:ascii="Calibri" w:hAnsi="Calibri"/>
                <w:sz w:val="20"/>
                <w:lang w:val="en-US"/>
              </w:rPr>
              <w:t>172.16.201.0/24</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64739B6" w14:textId="77777777" w:rsidR="00D66A66" w:rsidRDefault="00950CDA">
            <w:pPr>
              <w:rPr>
                <w:rFonts w:ascii="Calibri" w:hAnsi="Calibri"/>
                <w:sz w:val="20"/>
                <w:lang w:val="en-US"/>
              </w:rPr>
            </w:pPr>
            <w:r>
              <w:rPr>
                <w:rFonts w:ascii="Calibri" w:hAnsi="Calibri"/>
                <w:sz w:val="20"/>
                <w:lang w:val="en-US"/>
              </w:rPr>
              <w:t>80.125.0.18</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57DCBF8" w14:textId="77777777" w:rsidR="00D66A66" w:rsidRDefault="00950CDA">
            <w:pPr>
              <w:rPr>
                <w:rFonts w:ascii="Calibri" w:hAnsi="Calibri"/>
                <w:sz w:val="20"/>
                <w:lang w:val="en-US"/>
              </w:rPr>
            </w:pPr>
            <w:r>
              <w:rPr>
                <w:rFonts w:ascii="Calibri" w:hAnsi="Calibri"/>
                <w:sz w:val="20"/>
                <w:lang w:val="en-US"/>
              </w:rPr>
              <w:t>Serial0/0/0</w:t>
            </w:r>
          </w:p>
        </w:tc>
      </w:tr>
      <w:tr w:rsidR="00D66A66" w14:paraId="5ED4AB0C" w14:textId="77777777">
        <w:trPr>
          <w:cantSplit/>
        </w:trPr>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6A2FF5D" w14:textId="77777777" w:rsidR="00D66A66" w:rsidRDefault="00950CDA">
            <w:pPr>
              <w:rPr>
                <w:rFonts w:ascii="Calibri" w:hAnsi="Calibri"/>
                <w:sz w:val="20"/>
                <w:lang w:val="en-US"/>
              </w:rPr>
            </w:pPr>
            <w:r>
              <w:rPr>
                <w:rFonts w:ascii="Calibri" w:hAnsi="Calibri"/>
                <w:sz w:val="20"/>
                <w:lang w:val="en-US"/>
              </w:rPr>
              <w:t>0.0.0.0/0</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62B340E" w14:textId="77777777" w:rsidR="00D66A66" w:rsidRDefault="00950CDA">
            <w:pPr>
              <w:rPr>
                <w:rFonts w:ascii="Calibri" w:hAnsi="Calibri"/>
                <w:sz w:val="20"/>
                <w:lang w:val="en-US"/>
              </w:rPr>
            </w:pPr>
            <w:r>
              <w:rPr>
                <w:rFonts w:ascii="Calibri" w:hAnsi="Calibri"/>
                <w:sz w:val="20"/>
                <w:lang w:val="en-US"/>
              </w:rPr>
              <w:t>80.125.0.18</w:t>
            </w:r>
          </w:p>
        </w:tc>
        <w:tc>
          <w:tcPr>
            <w:tcW w:w="3070"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278C970" w14:textId="77777777" w:rsidR="00D66A66" w:rsidRDefault="00950CDA">
            <w:pPr>
              <w:rPr>
                <w:rFonts w:ascii="Calibri" w:hAnsi="Calibri"/>
                <w:sz w:val="20"/>
                <w:lang w:val="en-US"/>
              </w:rPr>
            </w:pPr>
            <w:r>
              <w:rPr>
                <w:rFonts w:ascii="Calibri" w:hAnsi="Calibri"/>
                <w:sz w:val="20"/>
                <w:lang w:val="en-US"/>
              </w:rPr>
              <w:t>Serial0/0/0</w:t>
            </w:r>
          </w:p>
        </w:tc>
      </w:tr>
    </w:tbl>
    <w:p w14:paraId="1FB2D1A4" w14:textId="77777777" w:rsidR="00D66A66" w:rsidRDefault="00D66A66">
      <w:pPr>
        <w:rPr>
          <w:rFonts w:ascii="Calibri" w:hAnsi="Calibri"/>
          <w:b/>
        </w:rPr>
      </w:pPr>
    </w:p>
    <w:p w14:paraId="5524BF61" w14:textId="77777777" w:rsidR="00D66A66" w:rsidRPr="00B65333" w:rsidRDefault="00D66A66">
      <w:pPr>
        <w:jc w:val="left"/>
        <w:rPr>
          <w:rFonts w:ascii="Cambria" w:hAnsi="Cambria"/>
          <w:b/>
          <w:bCs/>
          <w:szCs w:val="32"/>
          <w:lang w:val="en-US"/>
        </w:rPr>
      </w:pPr>
    </w:p>
    <w:p w14:paraId="7DCEBD15" w14:textId="77777777" w:rsidR="00D66A66" w:rsidRDefault="00950CDA">
      <w:pPr>
        <w:pStyle w:val="Titreprincipal"/>
        <w:pageBreakBefore/>
      </w:pPr>
      <w:bookmarkStart w:id="40" w:name="_Toc410808907"/>
      <w:r>
        <w:lastRenderedPageBreak/>
        <w:t>DOSSIER DOCUMENTAIRE POUR LA PARTIE B</w:t>
      </w:r>
      <w:bookmarkEnd w:id="40"/>
    </w:p>
    <w:p w14:paraId="7F38CE74" w14:textId="77777777" w:rsidR="00D66A66" w:rsidRPr="00260EB6" w:rsidRDefault="00D66A66">
      <w:pPr>
        <w:jc w:val="left"/>
        <w:rPr>
          <w:rFonts w:ascii="Calibri" w:eastAsia="Calibri" w:hAnsi="Calibri"/>
          <w:b/>
          <w:sz w:val="12"/>
          <w:szCs w:val="22"/>
          <w:lang w:eastAsia="en-US"/>
        </w:rPr>
      </w:pPr>
    </w:p>
    <w:p w14:paraId="415533D9" w14:textId="77777777" w:rsidR="00D66A66" w:rsidRDefault="00950CDA">
      <w:pPr>
        <w:pStyle w:val="documentation"/>
      </w:pPr>
      <w:bookmarkStart w:id="41" w:name="__RefHeading__8173_2084938278"/>
      <w:bookmarkStart w:id="42" w:name="_Toc248898007"/>
      <w:bookmarkStart w:id="43" w:name="_Toc410808908"/>
      <w:bookmarkEnd w:id="41"/>
      <w:r>
        <w:t xml:space="preserve">Document B1 </w:t>
      </w:r>
      <w:r w:rsidR="00FB3A0C">
        <w:t>-</w:t>
      </w:r>
      <w:r>
        <w:t xml:space="preserve"> Implémentation HSRP sur les routeurs</w:t>
      </w:r>
      <w:bookmarkEnd w:id="42"/>
      <w:bookmarkEnd w:id="43"/>
    </w:p>
    <w:p w14:paraId="7CB2E179"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B1.1 Objectifs à atteindre</w:t>
      </w:r>
    </w:p>
    <w:p w14:paraId="7580D065" w14:textId="77777777" w:rsidR="00D66A66" w:rsidRDefault="00950CDA">
      <w:pPr>
        <w:rPr>
          <w:rFonts w:cs="Arial"/>
        </w:rPr>
      </w:pPr>
      <w:r>
        <w:rPr>
          <w:rFonts w:cs="Arial"/>
        </w:rPr>
        <w:t xml:space="preserve">L’équipe informatique a implémenté HSRP comme protocole de tolérance aux pannes sur les routeurs d'accès MPLS. La situation visée permettra au système de proposer </w:t>
      </w:r>
      <w:r w:rsidR="00DA2B24">
        <w:rPr>
          <w:rFonts w:cs="Arial"/>
        </w:rPr>
        <w:t xml:space="preserve">comme passerelle </w:t>
      </w:r>
      <w:r>
        <w:rPr>
          <w:rFonts w:cs="Arial"/>
        </w:rPr>
        <w:t xml:space="preserve">une adresse virtuelle 172.16.200.211 pour le VLAN des bureaux et 172.16.201.211 pour celui des équipements centraux. </w:t>
      </w:r>
    </w:p>
    <w:p w14:paraId="69C7B331" w14:textId="77777777" w:rsidR="00D66A66" w:rsidRDefault="00D242C1" w:rsidP="000E3A5F">
      <w:pPr>
        <w:jc w:val="center"/>
      </w:pPr>
      <w:r>
        <w:object w:dxaOrig="4636" w:dyaOrig="1209" w14:anchorId="60A5DA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85pt;height:60.45pt" o:ole="" o:bordertopcolor="this" o:borderleftcolor="this" o:borderbottomcolor="this" o:borderrightcolor="this">
            <v:imagedata r:id="rId12" o:title=""/>
            <w10:bordertop type="single" width="4"/>
            <w10:borderleft type="single" width="4"/>
            <w10:borderbottom type="single" width="4"/>
            <w10:borderright type="single" width="4"/>
          </v:shape>
          <o:OLEObject Type="Embed" ProgID="Visio.Drawing.11" ShapeID="_x0000_i1025" DrawAspect="Content" ObjectID="_1493462016" r:id="rId13"/>
        </w:object>
      </w:r>
    </w:p>
    <w:p w14:paraId="2D324C6C" w14:textId="77777777" w:rsidR="00D66A66" w:rsidRPr="000E3A5F" w:rsidRDefault="00950CDA">
      <w:pPr>
        <w:rPr>
          <w:rFonts w:cs="Arial"/>
        </w:rPr>
      </w:pPr>
      <w:r>
        <w:rPr>
          <w:rFonts w:cs="Arial"/>
        </w:rPr>
        <w:t xml:space="preserve">Cette adresse virtuelle devra diriger les postes et serveurs vers le routeur MPLS principal, le secondaire prenant le relais en cas de défaillance du principal. </w:t>
      </w:r>
    </w:p>
    <w:p w14:paraId="7DAA9B1B" w14:textId="77777777" w:rsidR="00D66A66" w:rsidRDefault="00950CDA">
      <w:pPr>
        <w:pStyle w:val="Titre2"/>
        <w:spacing w:before="120"/>
        <w:rPr>
          <w:rFonts w:ascii="Calibri" w:hAnsi="Calibri" w:cs="Calibri"/>
          <w:i w:val="0"/>
          <w:lang w:eastAsia="en-US"/>
        </w:rPr>
      </w:pPr>
      <w:r>
        <w:rPr>
          <w:rFonts w:ascii="Calibri" w:hAnsi="Calibri" w:cs="Calibri"/>
          <w:i w:val="0"/>
          <w:lang w:eastAsia="en-US"/>
        </w:rPr>
        <w:t>B1.2 Paramétrage de test</w:t>
      </w:r>
    </w:p>
    <w:p w14:paraId="150D4CC7" w14:textId="77777777" w:rsidR="00D66A66" w:rsidRDefault="00950CDA">
      <w:pPr>
        <w:rPr>
          <w:rFonts w:cs="Arial"/>
        </w:rPr>
      </w:pPr>
      <w:r>
        <w:rPr>
          <w:rFonts w:cs="Arial"/>
        </w:rPr>
        <w:t xml:space="preserve">La chronologie des principales étapes réalisées par l'administrateur lors de la configuration du groupe HSRP pour le VLAN 200 </w:t>
      </w:r>
      <w:r w:rsidR="00DA2B24">
        <w:rPr>
          <w:rFonts w:cs="Arial"/>
        </w:rPr>
        <w:t xml:space="preserve">(VLAN « Bureaux ») </w:t>
      </w:r>
      <w:r>
        <w:rPr>
          <w:rFonts w:cs="Arial"/>
        </w:rPr>
        <w:t>est décrite ci-dessous :</w:t>
      </w:r>
    </w:p>
    <w:p w14:paraId="3A472C69" w14:textId="77777777" w:rsidR="00D66A66" w:rsidRDefault="00950CDA">
      <w:pPr>
        <w:pStyle w:val="Paragraphedeliste"/>
        <w:numPr>
          <w:ilvl w:val="0"/>
          <w:numId w:val="4"/>
        </w:numPr>
        <w:rPr>
          <w:rFonts w:ascii="Calibri" w:hAnsi="Calibri"/>
          <w:b/>
          <w:bCs/>
        </w:rPr>
      </w:pPr>
      <w:r>
        <w:rPr>
          <w:rFonts w:ascii="Calibri" w:hAnsi="Calibri"/>
          <w:b/>
          <w:bCs/>
        </w:rPr>
        <w:t>Configurer HSRP sur les 2 routeurs :</w:t>
      </w:r>
    </w:p>
    <w:p w14:paraId="577F81DF" w14:textId="77777777" w:rsidR="00DA2B24" w:rsidRPr="003A4A8C" w:rsidRDefault="00DA2B24" w:rsidP="00DA2B24">
      <w:pPr>
        <w:ind w:left="360"/>
        <w:rPr>
          <w:rFonts w:ascii="Calibri" w:hAnsi="Calibri"/>
          <w:b/>
          <w:bCs/>
        </w:rPr>
      </w:pPr>
      <w:r w:rsidRPr="003A4A8C">
        <w:rPr>
          <w:rFonts w:ascii="Calibri" w:hAnsi="Calibri"/>
          <w:b/>
          <w:bCs/>
        </w:rPr>
        <w:t xml:space="preserve">RPr-SDSL-4M </w:t>
      </w:r>
    </w:p>
    <w:p w14:paraId="51A63E06" w14:textId="77777777" w:rsidR="00DA2B24" w:rsidRPr="006E6A55" w:rsidRDefault="00DA2B24" w:rsidP="00DA2B24">
      <w:pPr>
        <w:ind w:left="360"/>
        <w:rPr>
          <w:rFonts w:cs="Arial"/>
          <w:i/>
        </w:rPr>
      </w:pPr>
      <w:r w:rsidRPr="006E6A55">
        <w:rPr>
          <w:rFonts w:cs="Arial"/>
          <w:i/>
        </w:rPr>
        <w:t>(config)#</w:t>
      </w:r>
      <w:r w:rsidR="00D9266F" w:rsidRPr="006E6A55">
        <w:rPr>
          <w:rFonts w:cs="Arial"/>
          <w:i/>
        </w:rPr>
        <w:t>i</w:t>
      </w:r>
      <w:r w:rsidRPr="006E6A55">
        <w:rPr>
          <w:rFonts w:cs="Arial"/>
          <w:i/>
        </w:rPr>
        <w:t>nterface Fa0/1.200</w:t>
      </w:r>
      <w:r w:rsidR="00C57D0A" w:rsidRPr="00202574">
        <w:rPr>
          <w:rFonts w:cs="Arial"/>
          <w:i/>
          <w:sz w:val="20"/>
        </w:rPr>
        <w:tab/>
      </w:r>
      <w:r w:rsidR="00C57D0A" w:rsidRPr="00202574">
        <w:rPr>
          <w:rFonts w:cs="Arial"/>
          <w:i/>
          <w:sz w:val="20"/>
        </w:rPr>
        <w:tab/>
      </w:r>
      <w:r w:rsidR="00C57D0A" w:rsidRPr="00202574">
        <w:rPr>
          <w:rFonts w:cs="Arial"/>
          <w:i/>
          <w:sz w:val="20"/>
        </w:rPr>
        <w:tab/>
        <w:t>#sous-interface 200 sur l’interface Fa0/1</w:t>
      </w:r>
    </w:p>
    <w:p w14:paraId="71A6493D" w14:textId="77777777" w:rsidR="00DA2B24" w:rsidRPr="006E6A55" w:rsidRDefault="00DA2B24" w:rsidP="00DA2B24">
      <w:pPr>
        <w:ind w:left="360"/>
        <w:rPr>
          <w:rFonts w:cs="Arial"/>
          <w:i/>
        </w:rPr>
      </w:pPr>
      <w:r w:rsidRPr="006E6A55">
        <w:rPr>
          <w:rFonts w:cs="Arial"/>
          <w:i/>
        </w:rPr>
        <w:t>(config-if)#standby 1 ip 172.16.200.211</w:t>
      </w:r>
      <w:r w:rsidR="00D9266F" w:rsidRPr="006E6A55">
        <w:rPr>
          <w:rFonts w:cs="Arial"/>
          <w:i/>
        </w:rPr>
        <w:tab/>
      </w:r>
      <w:r w:rsidR="00D9266F" w:rsidRPr="006E6A55">
        <w:rPr>
          <w:rFonts w:cs="Arial"/>
          <w:i/>
        </w:rPr>
        <w:tab/>
        <w:t>#crée l’adresse</w:t>
      </w:r>
      <w:r w:rsidR="00C57D0A" w:rsidRPr="006E6A55">
        <w:rPr>
          <w:rFonts w:cs="Arial"/>
          <w:i/>
        </w:rPr>
        <w:t xml:space="preserve"> virtuelle</w:t>
      </w:r>
      <w:r w:rsidR="00D9266F" w:rsidRPr="006E6A55">
        <w:rPr>
          <w:rFonts w:cs="Arial"/>
          <w:i/>
        </w:rPr>
        <w:t xml:space="preserve"> HSRP</w:t>
      </w:r>
    </w:p>
    <w:p w14:paraId="135499EE" w14:textId="77777777" w:rsidR="00C57D0A" w:rsidRPr="006E6A55" w:rsidRDefault="00C57D0A" w:rsidP="00C57D0A">
      <w:pPr>
        <w:ind w:left="360"/>
        <w:rPr>
          <w:rFonts w:cs="Arial"/>
          <w:i/>
        </w:rPr>
      </w:pPr>
      <w:r w:rsidRPr="006E6A55">
        <w:rPr>
          <w:rFonts w:cs="Arial"/>
          <w:i/>
        </w:rPr>
        <w:t>(config-if)#standby 1 priority 150</w:t>
      </w:r>
      <w:r w:rsidRPr="006E6A55">
        <w:rPr>
          <w:rFonts w:cs="Arial"/>
          <w:i/>
        </w:rPr>
        <w:tab/>
      </w:r>
      <w:r w:rsidRPr="006E6A55">
        <w:rPr>
          <w:rFonts w:cs="Arial"/>
          <w:i/>
        </w:rPr>
        <w:tab/>
      </w:r>
      <w:r w:rsidRPr="006E6A55">
        <w:rPr>
          <w:rFonts w:cs="Arial"/>
          <w:i/>
        </w:rPr>
        <w:tab/>
        <w:t>#définit la priorité</w:t>
      </w:r>
      <w:r w:rsidR="00D9266F" w:rsidRPr="006E6A55">
        <w:rPr>
          <w:rFonts w:cs="Arial"/>
          <w:i/>
        </w:rPr>
        <w:t xml:space="preserve"> de l’interface</w:t>
      </w:r>
    </w:p>
    <w:p w14:paraId="2FA2012D" w14:textId="77777777" w:rsidR="00D9266F" w:rsidRPr="006E6A55" w:rsidRDefault="00D9266F" w:rsidP="00D9266F">
      <w:pPr>
        <w:ind w:left="360"/>
        <w:rPr>
          <w:rFonts w:cs="Arial"/>
          <w:i/>
        </w:rPr>
      </w:pPr>
      <w:r w:rsidRPr="006E6A55">
        <w:rPr>
          <w:rFonts w:cs="Arial"/>
          <w:i/>
        </w:rPr>
        <w:t>(config-if)#standby 1 preempt</w:t>
      </w:r>
      <w:r w:rsidRPr="006E6A55">
        <w:rPr>
          <w:rFonts w:cs="Arial"/>
          <w:i/>
        </w:rPr>
        <w:tab/>
      </w:r>
      <w:r w:rsidRPr="006E6A55">
        <w:rPr>
          <w:rFonts w:cs="Arial"/>
          <w:i/>
        </w:rPr>
        <w:tab/>
      </w:r>
      <w:r w:rsidRPr="006E6A55">
        <w:rPr>
          <w:rFonts w:cs="Arial"/>
          <w:i/>
        </w:rPr>
        <w:tab/>
        <w:t>#le routeur agit en préemptif</w:t>
      </w:r>
    </w:p>
    <w:p w14:paraId="7513DA49" w14:textId="77777777" w:rsidR="00DA2B24" w:rsidRPr="006E6A55" w:rsidRDefault="00DA2B24">
      <w:pPr>
        <w:ind w:left="360"/>
        <w:rPr>
          <w:rFonts w:ascii="Calibri" w:hAnsi="Calibri"/>
          <w:b/>
          <w:bCs/>
        </w:rPr>
      </w:pPr>
    </w:p>
    <w:p w14:paraId="15AA128A" w14:textId="77777777" w:rsidR="00D66A66" w:rsidRPr="003A4A8C" w:rsidRDefault="00950CDA">
      <w:pPr>
        <w:ind w:left="360"/>
        <w:rPr>
          <w:rFonts w:ascii="Calibri" w:hAnsi="Calibri"/>
          <w:b/>
          <w:bCs/>
          <w:lang w:val="en-US"/>
        </w:rPr>
      </w:pPr>
      <w:r w:rsidRPr="003A4A8C">
        <w:rPr>
          <w:rFonts w:ascii="Calibri" w:hAnsi="Calibri"/>
          <w:b/>
          <w:bCs/>
          <w:lang w:val="en-US"/>
        </w:rPr>
        <w:t>RSec-SDSL-1M</w:t>
      </w:r>
    </w:p>
    <w:p w14:paraId="389600E4" w14:textId="77777777" w:rsidR="00D66A66" w:rsidRPr="006E6A55" w:rsidRDefault="00950CDA">
      <w:pPr>
        <w:ind w:left="360"/>
        <w:rPr>
          <w:rFonts w:cs="Arial"/>
          <w:i/>
          <w:sz w:val="20"/>
          <w:lang w:val="en-US"/>
        </w:rPr>
      </w:pPr>
      <w:r w:rsidRPr="006E6A55">
        <w:rPr>
          <w:rFonts w:cs="Arial"/>
          <w:i/>
          <w:sz w:val="20"/>
          <w:lang w:val="en-US"/>
        </w:rPr>
        <w:t>(config)#Interface Fa0/1.200</w:t>
      </w:r>
    </w:p>
    <w:p w14:paraId="6DACEC9D" w14:textId="77777777" w:rsidR="00D66A66" w:rsidRDefault="00950CDA">
      <w:pPr>
        <w:ind w:left="360"/>
        <w:rPr>
          <w:rFonts w:cs="Arial"/>
          <w:i/>
          <w:sz w:val="20"/>
          <w:lang w:val="en-US"/>
        </w:rPr>
      </w:pPr>
      <w:r>
        <w:rPr>
          <w:rFonts w:cs="Arial"/>
          <w:i/>
          <w:sz w:val="20"/>
          <w:lang w:val="en-US"/>
        </w:rPr>
        <w:t>(config-if)#standby 1 ip 172.16.200.211</w:t>
      </w:r>
    </w:p>
    <w:p w14:paraId="1DFE2F4F" w14:textId="77777777" w:rsidR="00C57D0A" w:rsidRDefault="00C57D0A" w:rsidP="00C57D0A">
      <w:pPr>
        <w:ind w:left="360"/>
        <w:rPr>
          <w:rFonts w:cs="Arial"/>
          <w:i/>
          <w:lang w:val="en-US"/>
        </w:rPr>
      </w:pPr>
      <w:r>
        <w:rPr>
          <w:rFonts w:cs="Arial"/>
          <w:i/>
          <w:lang w:val="en-US"/>
        </w:rPr>
        <w:t>(config-if)#standby 1 priority 100</w:t>
      </w:r>
      <w:r>
        <w:rPr>
          <w:rFonts w:cs="Arial"/>
          <w:i/>
          <w:lang w:val="en-US"/>
        </w:rPr>
        <w:tab/>
      </w:r>
    </w:p>
    <w:p w14:paraId="3B69AF4F" w14:textId="77777777" w:rsidR="00D66A66" w:rsidRPr="00260EB6" w:rsidRDefault="00D66A66">
      <w:pPr>
        <w:ind w:left="360"/>
        <w:rPr>
          <w:rFonts w:cs="Arial"/>
          <w:sz w:val="14"/>
          <w:lang w:val="en-US"/>
        </w:rPr>
      </w:pPr>
    </w:p>
    <w:p w14:paraId="607739B9" w14:textId="77777777" w:rsidR="00D66A66" w:rsidRDefault="00950CDA" w:rsidP="000E3A5F">
      <w:pPr>
        <w:pStyle w:val="Paragraphedeliste"/>
        <w:numPr>
          <w:ilvl w:val="0"/>
          <w:numId w:val="4"/>
        </w:numPr>
        <w:ind w:left="357"/>
        <w:rPr>
          <w:rFonts w:ascii="Calibri" w:hAnsi="Calibri"/>
          <w:b/>
          <w:bCs/>
          <w:szCs w:val="22"/>
        </w:rPr>
      </w:pPr>
      <w:r>
        <w:rPr>
          <w:rFonts w:ascii="Calibri" w:hAnsi="Calibri"/>
          <w:b/>
          <w:bCs/>
          <w:szCs w:val="22"/>
        </w:rPr>
        <w:t>Activer le "débogage" des paquets ICMP sur les deux routeurs</w:t>
      </w:r>
    </w:p>
    <w:p w14:paraId="58EE47BF" w14:textId="77777777" w:rsidR="00D66A66" w:rsidRDefault="00950CDA" w:rsidP="000E3A5F">
      <w:pPr>
        <w:ind w:left="357"/>
        <w:rPr>
          <w:rFonts w:cs="Arial"/>
          <w:szCs w:val="22"/>
          <w:lang w:val="en-US"/>
        </w:rPr>
      </w:pPr>
      <w:r>
        <w:rPr>
          <w:rFonts w:cs="Arial"/>
          <w:szCs w:val="22"/>
          <w:lang w:val="en-US"/>
        </w:rPr>
        <w:t>#debug</w:t>
      </w:r>
      <w:r w:rsidR="00DA2B24">
        <w:rPr>
          <w:rFonts w:cs="Arial"/>
          <w:szCs w:val="22"/>
          <w:lang w:val="en-US"/>
        </w:rPr>
        <w:t xml:space="preserve"> </w:t>
      </w:r>
      <w:r>
        <w:rPr>
          <w:rFonts w:cs="Arial"/>
          <w:szCs w:val="22"/>
          <w:lang w:val="en-US"/>
        </w:rPr>
        <w:t>ipicmp</w:t>
      </w:r>
    </w:p>
    <w:p w14:paraId="4843468C" w14:textId="77777777" w:rsidR="00D66A66" w:rsidRDefault="00950CDA" w:rsidP="000E3A5F">
      <w:pPr>
        <w:ind w:left="357"/>
        <w:rPr>
          <w:rFonts w:cs="Arial"/>
          <w:szCs w:val="22"/>
          <w:lang w:val="en-US"/>
        </w:rPr>
      </w:pPr>
      <w:r>
        <w:rPr>
          <w:rFonts w:cs="Arial"/>
          <w:szCs w:val="22"/>
          <w:lang w:val="en-US"/>
        </w:rPr>
        <w:t>ICMP packet debugging is on</w:t>
      </w:r>
    </w:p>
    <w:p w14:paraId="57F652BB" w14:textId="77777777" w:rsidR="00D66A66" w:rsidRPr="00260EB6" w:rsidRDefault="00D66A66">
      <w:pPr>
        <w:ind w:left="360"/>
        <w:rPr>
          <w:rFonts w:cs="Arial"/>
          <w:sz w:val="14"/>
          <w:lang w:val="en-US"/>
        </w:rPr>
      </w:pPr>
    </w:p>
    <w:p w14:paraId="1FD0C307" w14:textId="77777777" w:rsidR="00D66A66" w:rsidRDefault="00950CDA">
      <w:pPr>
        <w:pStyle w:val="Paragraphedeliste"/>
        <w:numPr>
          <w:ilvl w:val="0"/>
          <w:numId w:val="4"/>
        </w:numPr>
        <w:rPr>
          <w:rFonts w:ascii="Calibri" w:hAnsi="Calibri"/>
          <w:b/>
          <w:bCs/>
        </w:rPr>
      </w:pPr>
      <w:r>
        <w:rPr>
          <w:rFonts w:ascii="Calibri" w:hAnsi="Calibri"/>
          <w:b/>
          <w:bCs/>
        </w:rPr>
        <w:t>Exécuter la commande ping 172.16.200.211 depuis le poste PC1</w:t>
      </w:r>
      <w:r w:rsidR="00DA2B24">
        <w:rPr>
          <w:rFonts w:ascii="Calibri" w:hAnsi="Calibri"/>
          <w:b/>
          <w:bCs/>
        </w:rPr>
        <w:t xml:space="preserve"> du VLAN « Bureaux »</w:t>
      </w:r>
    </w:p>
    <w:p w14:paraId="26D69705" w14:textId="77777777" w:rsidR="00D66A66" w:rsidRDefault="00950CDA">
      <w:pPr>
        <w:ind w:left="360"/>
        <w:rPr>
          <w:rFonts w:ascii="Calibri" w:hAnsi="Calibri"/>
          <w:bCs/>
          <w:i/>
          <w:lang w:val="en-US"/>
        </w:rPr>
      </w:pPr>
      <w:r>
        <w:rPr>
          <w:rFonts w:ascii="Calibri" w:hAnsi="Calibri"/>
          <w:bCs/>
          <w:i/>
          <w:lang w:val="en-US"/>
        </w:rPr>
        <w:t>&gt;ping 172.16.200.211</w:t>
      </w:r>
    </w:p>
    <w:p w14:paraId="116C6C7E" w14:textId="77777777" w:rsidR="00D66A66" w:rsidRDefault="00950CDA">
      <w:pPr>
        <w:ind w:left="360"/>
        <w:rPr>
          <w:rFonts w:ascii="Calibri" w:hAnsi="Calibri"/>
          <w:bCs/>
          <w:i/>
          <w:lang w:val="en-US"/>
        </w:rPr>
      </w:pPr>
      <w:r>
        <w:rPr>
          <w:rFonts w:ascii="Calibri" w:hAnsi="Calibri"/>
          <w:bCs/>
          <w:i/>
          <w:lang w:val="en-US"/>
        </w:rPr>
        <w:t>Reply from 172.16.200.211: bytes=32 time=0ms TTL=255</w:t>
      </w:r>
    </w:p>
    <w:p w14:paraId="078AD0CE" w14:textId="77777777" w:rsidR="00D66A66" w:rsidRDefault="00950CDA">
      <w:pPr>
        <w:ind w:left="360"/>
        <w:rPr>
          <w:rFonts w:ascii="Calibri" w:hAnsi="Calibri"/>
          <w:bCs/>
          <w:i/>
          <w:lang w:val="en-US"/>
        </w:rPr>
      </w:pPr>
      <w:r>
        <w:rPr>
          <w:rFonts w:ascii="Calibri" w:hAnsi="Calibri"/>
          <w:bCs/>
          <w:i/>
          <w:lang w:val="en-US"/>
        </w:rPr>
        <w:t>...</w:t>
      </w:r>
    </w:p>
    <w:p w14:paraId="737916B2" w14:textId="77777777" w:rsidR="00D66A66" w:rsidRPr="00260EB6" w:rsidRDefault="00D66A66">
      <w:pPr>
        <w:ind w:left="360"/>
        <w:rPr>
          <w:rFonts w:cs="Arial"/>
          <w:sz w:val="16"/>
          <w:lang w:val="en-US"/>
        </w:rPr>
      </w:pPr>
    </w:p>
    <w:p w14:paraId="07689CC9" w14:textId="77777777" w:rsidR="00D66A66" w:rsidRDefault="00950CDA">
      <w:pPr>
        <w:pStyle w:val="Paragraphedeliste"/>
        <w:numPr>
          <w:ilvl w:val="0"/>
          <w:numId w:val="4"/>
        </w:numPr>
        <w:rPr>
          <w:rFonts w:ascii="Calibri" w:hAnsi="Calibri"/>
          <w:b/>
          <w:bCs/>
        </w:rPr>
      </w:pPr>
      <w:r>
        <w:rPr>
          <w:rFonts w:ascii="Calibri" w:hAnsi="Calibri"/>
          <w:b/>
          <w:bCs/>
        </w:rPr>
        <w:t>Lecture des messages de log suivants sur les routeurs</w:t>
      </w:r>
    </w:p>
    <w:tbl>
      <w:tblPr>
        <w:tblW w:w="0" w:type="auto"/>
        <w:tblInd w:w="3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2291"/>
        <w:gridCol w:w="6635"/>
      </w:tblGrid>
      <w:tr w:rsidR="00D66A66" w14:paraId="7FEB85B4" w14:textId="77777777">
        <w:trPr>
          <w:cantSplit/>
        </w:trPr>
        <w:tc>
          <w:tcPr>
            <w:tcW w:w="2297"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535370B5" w14:textId="77777777" w:rsidR="00D66A66" w:rsidRDefault="00950CDA">
            <w:pPr>
              <w:ind w:left="360"/>
              <w:rPr>
                <w:rFonts w:ascii="Calibri" w:hAnsi="Calibri"/>
                <w:b/>
                <w:bCs/>
              </w:rPr>
            </w:pPr>
            <w:r>
              <w:rPr>
                <w:rFonts w:ascii="Calibri" w:hAnsi="Calibri"/>
                <w:b/>
                <w:bCs/>
              </w:rPr>
              <w:t>RSec-SDSL-1M</w:t>
            </w:r>
          </w:p>
        </w:tc>
        <w:tc>
          <w:tcPr>
            <w:tcW w:w="666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317B79B" w14:textId="77777777" w:rsidR="00D66A66" w:rsidRDefault="00950CDA">
            <w:pPr>
              <w:ind w:left="360"/>
              <w:rPr>
                <w:rFonts w:ascii="Calibri" w:hAnsi="Calibri"/>
                <w:b/>
                <w:bCs/>
              </w:rPr>
            </w:pPr>
            <w:r>
              <w:rPr>
                <w:rFonts w:ascii="Calibri" w:hAnsi="Calibri"/>
                <w:b/>
                <w:bCs/>
              </w:rPr>
              <w:t>RPr-SDSL-4M</w:t>
            </w:r>
          </w:p>
        </w:tc>
      </w:tr>
      <w:tr w:rsidR="00D66A66" w:rsidRPr="005478AE" w14:paraId="1AD27661" w14:textId="77777777">
        <w:trPr>
          <w:cantSplit/>
        </w:trPr>
        <w:tc>
          <w:tcPr>
            <w:tcW w:w="2297"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097546C6" w14:textId="77777777" w:rsidR="00D66A66" w:rsidRDefault="00950CDA">
            <w:pPr>
              <w:rPr>
                <w:rFonts w:ascii="Calibri" w:hAnsi="Calibri"/>
                <w:b/>
                <w:bCs/>
              </w:rPr>
            </w:pPr>
            <w:r>
              <w:rPr>
                <w:rFonts w:ascii="Calibri" w:hAnsi="Calibri"/>
                <w:b/>
                <w:bCs/>
              </w:rPr>
              <w:t>Pas de message</w:t>
            </w:r>
          </w:p>
        </w:tc>
        <w:tc>
          <w:tcPr>
            <w:tcW w:w="6661"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7328E17C" w14:textId="77777777" w:rsidR="00D66A66" w:rsidRDefault="00950CDA">
            <w:pPr>
              <w:rPr>
                <w:rFonts w:ascii="Calibri" w:hAnsi="Calibri"/>
                <w:bCs/>
                <w:lang w:val="en-US"/>
              </w:rPr>
            </w:pPr>
            <w:r>
              <w:rPr>
                <w:rFonts w:ascii="Calibri" w:hAnsi="Calibri"/>
                <w:bCs/>
                <w:lang w:val="en-US"/>
              </w:rPr>
              <w:t>ICMP: echo reply sent, src 172.16.200.211, dst 172.16.200.101</w:t>
            </w:r>
          </w:p>
          <w:p w14:paraId="025F3DCC" w14:textId="77777777" w:rsidR="00D66A66" w:rsidRDefault="00950CDA">
            <w:pPr>
              <w:rPr>
                <w:rFonts w:ascii="Calibri" w:hAnsi="Calibri"/>
                <w:bCs/>
                <w:lang w:val="en-US"/>
              </w:rPr>
            </w:pPr>
            <w:r>
              <w:rPr>
                <w:rFonts w:ascii="Calibri" w:hAnsi="Calibri"/>
                <w:bCs/>
                <w:lang w:val="en-US"/>
              </w:rPr>
              <w:t>ICMP: echo reply sent, src 172.16.200.211, dst 172.16.200.101</w:t>
            </w:r>
          </w:p>
        </w:tc>
      </w:tr>
    </w:tbl>
    <w:p w14:paraId="171434B8" w14:textId="77777777" w:rsidR="00D66A66" w:rsidRDefault="00D66A66">
      <w:pPr>
        <w:rPr>
          <w:rFonts w:ascii="Calibri" w:hAnsi="Calibri"/>
          <w:bCs/>
          <w:sz w:val="16"/>
          <w:szCs w:val="16"/>
          <w:lang w:val="en-US"/>
        </w:rPr>
      </w:pPr>
    </w:p>
    <w:p w14:paraId="43C5CA39" w14:textId="77777777" w:rsidR="001431B5" w:rsidRDefault="001431B5">
      <w:pPr>
        <w:rPr>
          <w:rFonts w:ascii="Calibri" w:hAnsi="Calibri"/>
          <w:bCs/>
          <w:sz w:val="16"/>
          <w:szCs w:val="16"/>
          <w:lang w:val="en-US"/>
        </w:rPr>
      </w:pPr>
    </w:p>
    <w:p w14:paraId="15EBBEE8" w14:textId="77777777" w:rsidR="001431B5" w:rsidRDefault="001431B5">
      <w:pPr>
        <w:rPr>
          <w:rFonts w:ascii="Calibri" w:hAnsi="Calibri"/>
          <w:bCs/>
          <w:sz w:val="16"/>
          <w:szCs w:val="16"/>
          <w:lang w:val="en-US"/>
        </w:rPr>
      </w:pPr>
    </w:p>
    <w:p w14:paraId="100787BA" w14:textId="77777777" w:rsidR="001431B5" w:rsidRDefault="001431B5">
      <w:pPr>
        <w:rPr>
          <w:rFonts w:ascii="Calibri" w:hAnsi="Calibri"/>
          <w:bCs/>
          <w:sz w:val="16"/>
          <w:szCs w:val="16"/>
          <w:lang w:val="en-US"/>
        </w:rPr>
      </w:pPr>
    </w:p>
    <w:p w14:paraId="0BEE9BF4" w14:textId="77777777" w:rsidR="001431B5" w:rsidRDefault="001431B5">
      <w:pPr>
        <w:rPr>
          <w:rFonts w:ascii="Calibri" w:hAnsi="Calibri"/>
          <w:bCs/>
          <w:sz w:val="16"/>
          <w:szCs w:val="16"/>
          <w:lang w:val="en-US"/>
        </w:rPr>
      </w:pPr>
    </w:p>
    <w:p w14:paraId="5BE187A7" w14:textId="77777777" w:rsidR="001431B5" w:rsidRDefault="001431B5">
      <w:pPr>
        <w:rPr>
          <w:rFonts w:ascii="Calibri" w:hAnsi="Calibri"/>
          <w:bCs/>
          <w:sz w:val="16"/>
          <w:szCs w:val="16"/>
          <w:lang w:val="en-US"/>
        </w:rPr>
      </w:pPr>
    </w:p>
    <w:p w14:paraId="761DEB5B" w14:textId="77777777" w:rsidR="001431B5" w:rsidRDefault="001431B5">
      <w:pPr>
        <w:rPr>
          <w:rFonts w:ascii="Calibri" w:hAnsi="Calibri"/>
          <w:bCs/>
          <w:sz w:val="16"/>
          <w:szCs w:val="16"/>
          <w:lang w:val="en-US"/>
        </w:rPr>
      </w:pPr>
    </w:p>
    <w:p w14:paraId="74DAEC27" w14:textId="77777777" w:rsidR="001431B5" w:rsidRDefault="001431B5">
      <w:pPr>
        <w:rPr>
          <w:rFonts w:ascii="Calibri" w:hAnsi="Calibri"/>
          <w:bCs/>
          <w:sz w:val="16"/>
          <w:szCs w:val="16"/>
          <w:lang w:val="en-US"/>
        </w:rPr>
      </w:pPr>
    </w:p>
    <w:p w14:paraId="0DA29C2B" w14:textId="77777777" w:rsidR="001431B5" w:rsidRDefault="001431B5">
      <w:pPr>
        <w:rPr>
          <w:rFonts w:ascii="Calibri" w:hAnsi="Calibri"/>
          <w:bCs/>
          <w:sz w:val="16"/>
          <w:szCs w:val="16"/>
          <w:lang w:val="en-US"/>
        </w:rPr>
      </w:pPr>
    </w:p>
    <w:p w14:paraId="324DC4CF" w14:textId="77777777" w:rsidR="001431B5" w:rsidRDefault="001431B5">
      <w:pPr>
        <w:rPr>
          <w:rFonts w:ascii="Calibri" w:hAnsi="Calibri"/>
          <w:bCs/>
          <w:sz w:val="16"/>
          <w:szCs w:val="16"/>
          <w:lang w:val="en-US"/>
        </w:rPr>
      </w:pPr>
    </w:p>
    <w:p w14:paraId="6C8412F6" w14:textId="77777777" w:rsidR="001431B5" w:rsidRDefault="001431B5">
      <w:pPr>
        <w:rPr>
          <w:rFonts w:ascii="Calibri" w:hAnsi="Calibri"/>
          <w:bCs/>
          <w:sz w:val="16"/>
          <w:szCs w:val="16"/>
          <w:lang w:val="en-US"/>
        </w:rPr>
      </w:pPr>
    </w:p>
    <w:p w14:paraId="21D85870" w14:textId="77777777" w:rsidR="001431B5" w:rsidRDefault="001431B5">
      <w:pPr>
        <w:rPr>
          <w:rFonts w:ascii="Calibri" w:hAnsi="Calibri"/>
          <w:bCs/>
          <w:sz w:val="16"/>
          <w:szCs w:val="16"/>
          <w:lang w:val="en-US"/>
        </w:rPr>
      </w:pPr>
    </w:p>
    <w:p w14:paraId="7D373A47" w14:textId="77777777" w:rsidR="00D66A66" w:rsidRDefault="00950CDA">
      <w:pPr>
        <w:pStyle w:val="Paragraphedeliste"/>
        <w:numPr>
          <w:ilvl w:val="0"/>
          <w:numId w:val="4"/>
        </w:numPr>
        <w:rPr>
          <w:rFonts w:ascii="Calibri" w:hAnsi="Calibri"/>
          <w:b/>
          <w:bCs/>
        </w:rPr>
      </w:pPr>
      <w:r>
        <w:rPr>
          <w:rFonts w:ascii="Calibri" w:hAnsi="Calibri"/>
          <w:b/>
          <w:bCs/>
        </w:rPr>
        <w:lastRenderedPageBreak/>
        <w:t>Éditer sur les routeurs les informations HSRP. On obtient les résultats ci-dessous :</w:t>
      </w:r>
    </w:p>
    <w:p w14:paraId="100B7102" w14:textId="77777777" w:rsidR="001431B5" w:rsidRDefault="001431B5" w:rsidP="001431B5">
      <w:pPr>
        <w:pStyle w:val="Paragraphedeliste"/>
        <w:ind w:left="360"/>
        <w:rPr>
          <w:rFonts w:ascii="Calibri" w:hAnsi="Calibri"/>
          <w:b/>
          <w:bCs/>
        </w:rPr>
      </w:pPr>
    </w:p>
    <w:tbl>
      <w:tblPr>
        <w:tblW w:w="0" w:type="auto"/>
        <w:tblInd w:w="-1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000" w:firstRow="0" w:lastRow="0" w:firstColumn="0" w:lastColumn="0" w:noHBand="0" w:noVBand="0"/>
      </w:tblPr>
      <w:tblGrid>
        <w:gridCol w:w="4765"/>
        <w:gridCol w:w="4521"/>
      </w:tblGrid>
      <w:tr w:rsidR="00D66A66" w14:paraId="5968BA43" w14:textId="77777777">
        <w:trPr>
          <w:cantSplit/>
        </w:trPr>
        <w:tc>
          <w:tcPr>
            <w:tcW w:w="478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AC3A1EA" w14:textId="77777777" w:rsidR="00D66A66" w:rsidRDefault="00950CDA">
            <w:pPr>
              <w:pStyle w:val="Paragraphedeliste"/>
              <w:ind w:left="360"/>
              <w:rPr>
                <w:rFonts w:ascii="Calibri" w:hAnsi="Calibri"/>
                <w:b/>
                <w:bCs/>
              </w:rPr>
            </w:pPr>
            <w:r>
              <w:rPr>
                <w:rFonts w:ascii="Calibri" w:hAnsi="Calibri"/>
                <w:b/>
                <w:bCs/>
              </w:rPr>
              <w:t>RSec-SDSL-1M</w:t>
            </w: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4E276C0B" w14:textId="77777777" w:rsidR="00D66A66" w:rsidRDefault="00950CDA">
            <w:pPr>
              <w:ind w:left="360"/>
              <w:rPr>
                <w:rFonts w:ascii="Calibri" w:hAnsi="Calibri"/>
                <w:b/>
                <w:bCs/>
              </w:rPr>
            </w:pPr>
            <w:r>
              <w:rPr>
                <w:rFonts w:ascii="Calibri" w:hAnsi="Calibri"/>
                <w:b/>
                <w:bCs/>
              </w:rPr>
              <w:t>RPr-SDSL-4M</w:t>
            </w:r>
          </w:p>
        </w:tc>
      </w:tr>
      <w:tr w:rsidR="00D66A66" w:rsidRPr="005478AE" w14:paraId="4E9E2B9F" w14:textId="77777777">
        <w:trPr>
          <w:cantSplit/>
          <w:trHeight w:val="390"/>
        </w:trPr>
        <w:tc>
          <w:tcPr>
            <w:tcW w:w="4782"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21BE7522" w14:textId="77777777" w:rsidR="00D66A66" w:rsidRDefault="00950CDA">
            <w:pPr>
              <w:rPr>
                <w:rFonts w:cs="Arial"/>
                <w:sz w:val="20"/>
                <w:lang w:val="en-US"/>
              </w:rPr>
            </w:pPr>
            <w:r>
              <w:rPr>
                <w:rFonts w:cs="Arial"/>
                <w:sz w:val="20"/>
                <w:lang w:val="en-US"/>
              </w:rPr>
              <w:t>FastEthernet0/1.200 - Group 1 (version 2)</w:t>
            </w:r>
          </w:p>
          <w:p w14:paraId="22A05632" w14:textId="693DB448" w:rsidR="00D66A66" w:rsidRDefault="00950CDA">
            <w:pPr>
              <w:rPr>
                <w:rFonts w:cs="Arial"/>
                <w:sz w:val="20"/>
                <w:lang w:val="en-US"/>
              </w:rPr>
            </w:pPr>
            <w:r>
              <w:rPr>
                <w:rFonts w:cs="Arial"/>
                <w:sz w:val="20"/>
                <w:lang w:val="en-US"/>
              </w:rPr>
              <w:t xml:space="preserve"> </w:t>
            </w:r>
            <w:r w:rsidR="00CF6032">
              <w:rPr>
                <w:rFonts w:cs="Arial"/>
                <w:sz w:val="20"/>
                <w:lang w:val="en-US"/>
              </w:rPr>
              <w:t xml:space="preserve"> </w:t>
            </w:r>
            <w:r>
              <w:rPr>
                <w:rFonts w:cs="Arial"/>
                <w:sz w:val="20"/>
                <w:lang w:val="en-US"/>
              </w:rPr>
              <w:t>State is Standby</w:t>
            </w:r>
          </w:p>
          <w:p w14:paraId="7C178285" w14:textId="7F3A18A0" w:rsidR="00D66A66" w:rsidRDefault="00950CDA">
            <w:pPr>
              <w:rPr>
                <w:rFonts w:cs="Arial"/>
                <w:sz w:val="20"/>
                <w:lang w:val="en-US"/>
              </w:rPr>
            </w:pPr>
            <w:r>
              <w:rPr>
                <w:rFonts w:cs="Arial"/>
                <w:sz w:val="20"/>
                <w:lang w:val="en-US"/>
              </w:rPr>
              <w:t xml:space="preserve"> </w:t>
            </w:r>
            <w:r w:rsidR="00CF6032">
              <w:rPr>
                <w:rFonts w:cs="Arial"/>
                <w:sz w:val="20"/>
                <w:lang w:val="en-US"/>
              </w:rPr>
              <w:t xml:space="preserve"> </w:t>
            </w:r>
            <w:r>
              <w:rPr>
                <w:rFonts w:cs="Arial"/>
                <w:sz w:val="20"/>
                <w:lang w:val="en-US"/>
              </w:rPr>
              <w:t>Virtual IP address is 172.16.200.211</w:t>
            </w:r>
          </w:p>
          <w:p w14:paraId="2CF717A9" w14:textId="72CFB698" w:rsidR="00D66A66" w:rsidRDefault="00950CDA">
            <w:pPr>
              <w:rPr>
                <w:rFonts w:cs="Arial"/>
                <w:sz w:val="20"/>
                <w:lang w:val="en-US"/>
              </w:rPr>
            </w:pPr>
            <w:r>
              <w:rPr>
                <w:rFonts w:cs="Arial"/>
                <w:sz w:val="20"/>
                <w:lang w:val="en-US"/>
              </w:rPr>
              <w:t xml:space="preserve"> </w:t>
            </w:r>
            <w:r w:rsidR="00CF6032">
              <w:rPr>
                <w:rFonts w:cs="Arial"/>
                <w:sz w:val="20"/>
                <w:lang w:val="en-US"/>
              </w:rPr>
              <w:t xml:space="preserve"> </w:t>
            </w:r>
            <w:r>
              <w:rPr>
                <w:rFonts w:cs="Arial"/>
                <w:sz w:val="20"/>
                <w:lang w:val="en-US"/>
              </w:rPr>
              <w:t>Local virtual MAC address is 0000.0C9F.0F01</w:t>
            </w:r>
          </w:p>
          <w:p w14:paraId="1E53853D" w14:textId="259CEAD1" w:rsidR="00D66A66" w:rsidRDefault="00CF6032">
            <w:pPr>
              <w:rPr>
                <w:rFonts w:cs="Arial"/>
                <w:sz w:val="20"/>
                <w:lang w:val="en-US"/>
              </w:rPr>
            </w:pPr>
            <w:r>
              <w:rPr>
                <w:rFonts w:cs="Arial"/>
                <w:sz w:val="20"/>
                <w:lang w:val="en-US"/>
              </w:rPr>
              <w:t xml:space="preserve">  </w:t>
            </w:r>
            <w:r w:rsidR="00950CDA">
              <w:rPr>
                <w:rFonts w:cs="Arial"/>
                <w:sz w:val="20"/>
                <w:lang w:val="en-US"/>
              </w:rPr>
              <w:t>Preemption disabled</w:t>
            </w:r>
          </w:p>
          <w:p w14:paraId="052B3CA5" w14:textId="4ACAA499" w:rsidR="00D66A66" w:rsidRDefault="00950CDA">
            <w:pPr>
              <w:rPr>
                <w:rFonts w:cs="Arial"/>
                <w:sz w:val="20"/>
                <w:lang w:val="en-US"/>
              </w:rPr>
            </w:pPr>
            <w:r>
              <w:rPr>
                <w:rFonts w:cs="Arial"/>
                <w:sz w:val="20"/>
                <w:lang w:val="en-US"/>
              </w:rPr>
              <w:t xml:space="preserve"> </w:t>
            </w:r>
            <w:r w:rsidR="00CF6032">
              <w:rPr>
                <w:rFonts w:cs="Arial"/>
                <w:sz w:val="20"/>
                <w:lang w:val="en-US"/>
              </w:rPr>
              <w:t xml:space="preserve"> </w:t>
            </w:r>
            <w:r>
              <w:rPr>
                <w:rFonts w:cs="Arial"/>
                <w:sz w:val="20"/>
                <w:lang w:val="en-US"/>
              </w:rPr>
              <w:t>Active router is 172.16.200.73</w:t>
            </w:r>
            <w:r w:rsidR="00CF6725">
              <w:rPr>
                <w:rFonts w:cs="Arial"/>
                <w:sz w:val="20"/>
                <w:lang w:val="en-US"/>
              </w:rPr>
              <w:t>, priority 1</w:t>
            </w:r>
            <w:r w:rsidR="008E1294">
              <w:rPr>
                <w:rFonts w:cs="Arial"/>
                <w:sz w:val="20"/>
                <w:lang w:val="en-US"/>
              </w:rPr>
              <w:t>0</w:t>
            </w:r>
            <w:r w:rsidR="00CF6725">
              <w:rPr>
                <w:rFonts w:cs="Arial"/>
                <w:sz w:val="20"/>
                <w:lang w:val="en-US"/>
              </w:rPr>
              <w:t>0</w:t>
            </w:r>
          </w:p>
          <w:p w14:paraId="66C2445B" w14:textId="7ECA12AA" w:rsidR="00D66A66" w:rsidRDefault="00950CDA">
            <w:pPr>
              <w:rPr>
                <w:rFonts w:cs="Arial"/>
                <w:sz w:val="20"/>
                <w:lang w:val="en-US"/>
              </w:rPr>
            </w:pPr>
            <w:r>
              <w:rPr>
                <w:rFonts w:cs="Arial"/>
                <w:sz w:val="20"/>
                <w:lang w:val="en-US"/>
              </w:rPr>
              <w:t xml:space="preserve"> </w:t>
            </w:r>
            <w:r w:rsidR="00CF6032">
              <w:rPr>
                <w:rFonts w:cs="Arial"/>
                <w:sz w:val="20"/>
                <w:lang w:val="en-US"/>
              </w:rPr>
              <w:t xml:space="preserve"> </w:t>
            </w:r>
            <w:r>
              <w:rPr>
                <w:rFonts w:cs="Arial"/>
                <w:sz w:val="20"/>
                <w:lang w:val="en-US"/>
              </w:rPr>
              <w:t>Standby router is local</w:t>
            </w:r>
          </w:p>
          <w:p w14:paraId="45C53CA9" w14:textId="293B0F33" w:rsidR="00D66A66" w:rsidRDefault="00950CDA">
            <w:pPr>
              <w:rPr>
                <w:rFonts w:cs="Arial"/>
                <w:sz w:val="20"/>
                <w:lang w:val="en-US"/>
              </w:rPr>
            </w:pPr>
            <w:r>
              <w:rPr>
                <w:rFonts w:cs="Arial"/>
                <w:sz w:val="20"/>
                <w:lang w:val="en-US"/>
              </w:rPr>
              <w:t xml:space="preserve"> </w:t>
            </w:r>
            <w:r w:rsidR="00CF6032">
              <w:rPr>
                <w:rFonts w:cs="Arial"/>
                <w:sz w:val="20"/>
                <w:lang w:val="en-US"/>
              </w:rPr>
              <w:t xml:space="preserve"> </w:t>
            </w:r>
            <w:r>
              <w:rPr>
                <w:rFonts w:cs="Arial"/>
                <w:sz w:val="20"/>
                <w:lang w:val="en-US"/>
              </w:rPr>
              <w:t>Priority 100 (default 100)</w:t>
            </w:r>
          </w:p>
        </w:tc>
        <w:tc>
          <w:tcPr>
            <w:tcW w:w="4536" w:type="dxa"/>
            <w:tcBorders>
              <w:top w:val="single" w:sz="4" w:space="0" w:color="00000A"/>
              <w:left w:val="single" w:sz="4" w:space="0" w:color="00000A"/>
              <w:bottom w:val="single" w:sz="4" w:space="0" w:color="00000A"/>
              <w:right w:val="single" w:sz="4" w:space="0" w:color="00000A"/>
            </w:tcBorders>
            <w:shd w:val="clear" w:color="auto" w:fill="FFFFFF"/>
            <w:tcMar>
              <w:left w:w="93" w:type="dxa"/>
            </w:tcMar>
          </w:tcPr>
          <w:p w14:paraId="3AB504EC" w14:textId="77777777" w:rsidR="00D66A66" w:rsidRDefault="00950CDA">
            <w:pPr>
              <w:rPr>
                <w:rFonts w:cs="Arial"/>
                <w:sz w:val="20"/>
                <w:lang w:val="en-US"/>
              </w:rPr>
            </w:pPr>
            <w:r>
              <w:rPr>
                <w:rFonts w:cs="Arial"/>
                <w:sz w:val="20"/>
                <w:lang w:val="en-US"/>
              </w:rPr>
              <w:t>FastEthernet0/1.200 - Group 1 (version 2)</w:t>
            </w:r>
          </w:p>
          <w:p w14:paraId="4D8AB04B" w14:textId="77777777" w:rsidR="00D66A66" w:rsidRDefault="00950CDA">
            <w:pPr>
              <w:rPr>
                <w:rFonts w:cs="Arial"/>
                <w:sz w:val="20"/>
                <w:lang w:val="en-US"/>
              </w:rPr>
            </w:pPr>
            <w:r>
              <w:rPr>
                <w:rFonts w:cs="Arial"/>
                <w:sz w:val="20"/>
                <w:lang w:val="en-US"/>
              </w:rPr>
              <w:t xml:space="preserve">  State is Active</w:t>
            </w:r>
          </w:p>
          <w:p w14:paraId="5C9A0FED" w14:textId="77777777" w:rsidR="00D66A66" w:rsidRDefault="00950CDA">
            <w:pPr>
              <w:rPr>
                <w:rFonts w:cs="Arial"/>
                <w:sz w:val="20"/>
                <w:lang w:val="en-US"/>
              </w:rPr>
            </w:pPr>
            <w:r>
              <w:rPr>
                <w:rFonts w:cs="Arial"/>
                <w:sz w:val="20"/>
                <w:lang w:val="en-US"/>
              </w:rPr>
              <w:t xml:space="preserve">  Virtual IP address is 172.16.200.211</w:t>
            </w:r>
          </w:p>
          <w:p w14:paraId="1D61D968" w14:textId="77777777" w:rsidR="00D66A66" w:rsidRDefault="00950CDA">
            <w:pPr>
              <w:rPr>
                <w:rFonts w:cs="Arial"/>
                <w:sz w:val="20"/>
                <w:lang w:val="en-US"/>
              </w:rPr>
            </w:pPr>
            <w:r>
              <w:rPr>
                <w:rFonts w:cs="Arial"/>
                <w:sz w:val="20"/>
                <w:lang w:val="en-US"/>
              </w:rPr>
              <w:t xml:space="preserve">  Local virtual MAC address is 0000.0C9F.0F01</w:t>
            </w:r>
          </w:p>
          <w:p w14:paraId="4DDE2A3F" w14:textId="49475D27" w:rsidR="00D66A66" w:rsidRDefault="00CF6032">
            <w:pPr>
              <w:rPr>
                <w:rFonts w:cs="Arial"/>
                <w:sz w:val="20"/>
                <w:lang w:val="en-US"/>
              </w:rPr>
            </w:pPr>
            <w:r>
              <w:rPr>
                <w:rFonts w:cs="Arial"/>
                <w:sz w:val="20"/>
                <w:lang w:val="en-US"/>
              </w:rPr>
              <w:t xml:space="preserve">  Preemption en</w:t>
            </w:r>
            <w:r w:rsidR="00950CDA">
              <w:rPr>
                <w:rFonts w:cs="Arial"/>
                <w:sz w:val="20"/>
                <w:lang w:val="en-US"/>
              </w:rPr>
              <w:t>abled</w:t>
            </w:r>
          </w:p>
          <w:p w14:paraId="5F0786F4" w14:textId="77777777" w:rsidR="00D66A66" w:rsidRDefault="00950CDA">
            <w:pPr>
              <w:rPr>
                <w:rFonts w:cs="Arial"/>
                <w:sz w:val="20"/>
                <w:lang w:val="en-US"/>
              </w:rPr>
            </w:pPr>
            <w:r>
              <w:rPr>
                <w:rFonts w:cs="Arial"/>
                <w:sz w:val="20"/>
                <w:lang w:val="en-US"/>
              </w:rPr>
              <w:t xml:space="preserve">  Active router is local</w:t>
            </w:r>
          </w:p>
          <w:p w14:paraId="3ED13733" w14:textId="4795755E" w:rsidR="00D66A66" w:rsidRDefault="00950CDA">
            <w:pPr>
              <w:rPr>
                <w:rFonts w:cs="Arial"/>
                <w:sz w:val="20"/>
                <w:lang w:val="en-US"/>
              </w:rPr>
            </w:pPr>
            <w:r>
              <w:rPr>
                <w:rFonts w:cs="Arial"/>
                <w:sz w:val="20"/>
                <w:lang w:val="en-US"/>
              </w:rPr>
              <w:t xml:space="preserve">  Standby router is </w:t>
            </w:r>
            <w:r w:rsidR="00CF6032">
              <w:rPr>
                <w:rFonts w:cs="Arial"/>
                <w:sz w:val="20"/>
                <w:lang w:val="en-US"/>
              </w:rPr>
              <w:t>172.16.200.74</w:t>
            </w:r>
            <w:r>
              <w:rPr>
                <w:rFonts w:cs="Arial"/>
                <w:sz w:val="20"/>
                <w:lang w:val="en-US"/>
              </w:rPr>
              <w:t>, priority 1</w:t>
            </w:r>
            <w:r w:rsidR="008E1294">
              <w:rPr>
                <w:rFonts w:cs="Arial"/>
                <w:sz w:val="20"/>
                <w:lang w:val="en-US"/>
              </w:rPr>
              <w:t>5</w:t>
            </w:r>
            <w:r>
              <w:rPr>
                <w:rFonts w:cs="Arial"/>
                <w:sz w:val="20"/>
                <w:lang w:val="en-US"/>
              </w:rPr>
              <w:t>0</w:t>
            </w:r>
          </w:p>
          <w:p w14:paraId="7B3F8354" w14:textId="53E70AB5" w:rsidR="00D66A66" w:rsidRDefault="00950CDA" w:rsidP="00CF6032">
            <w:pPr>
              <w:rPr>
                <w:rFonts w:cs="Arial"/>
                <w:sz w:val="20"/>
                <w:lang w:val="en-US"/>
              </w:rPr>
            </w:pPr>
            <w:r>
              <w:rPr>
                <w:rFonts w:cs="Arial"/>
                <w:sz w:val="20"/>
                <w:lang w:val="en-US"/>
              </w:rPr>
              <w:t xml:space="preserve">  Priority 1</w:t>
            </w:r>
            <w:r w:rsidR="00807742">
              <w:rPr>
                <w:rFonts w:cs="Arial"/>
                <w:sz w:val="20"/>
                <w:lang w:val="en-US"/>
              </w:rPr>
              <w:t>5</w:t>
            </w:r>
            <w:r>
              <w:rPr>
                <w:rFonts w:cs="Arial"/>
                <w:sz w:val="20"/>
                <w:lang w:val="en-US"/>
              </w:rPr>
              <w:t>0 (</w:t>
            </w:r>
            <w:r w:rsidR="00CF6032">
              <w:rPr>
                <w:rFonts w:cs="Arial"/>
                <w:sz w:val="20"/>
                <w:lang w:val="en-US"/>
              </w:rPr>
              <w:t>configured 150</w:t>
            </w:r>
            <w:r>
              <w:rPr>
                <w:rFonts w:cs="Arial"/>
                <w:sz w:val="20"/>
                <w:lang w:val="en-US"/>
              </w:rPr>
              <w:t>)</w:t>
            </w:r>
          </w:p>
        </w:tc>
      </w:tr>
    </w:tbl>
    <w:p w14:paraId="50EE8001" w14:textId="77777777" w:rsidR="003E2FD3" w:rsidRPr="005478AE" w:rsidRDefault="003E2FD3">
      <w:pPr>
        <w:pStyle w:val="documentation"/>
        <w:rPr>
          <w:lang w:val="en-US"/>
        </w:rPr>
      </w:pPr>
      <w:bookmarkStart w:id="44" w:name="__RefHeading__8175_2084938278"/>
      <w:bookmarkStart w:id="45" w:name="_Toc248898008"/>
      <w:bookmarkEnd w:id="44"/>
    </w:p>
    <w:p w14:paraId="68B1800D" w14:textId="77777777" w:rsidR="003E2FD3" w:rsidRPr="005478AE" w:rsidRDefault="003E2FD3">
      <w:pPr>
        <w:pStyle w:val="documentation"/>
        <w:rPr>
          <w:lang w:val="en-US"/>
        </w:rPr>
      </w:pPr>
    </w:p>
    <w:p w14:paraId="24FC4137" w14:textId="5C79FCC1" w:rsidR="00822F71" w:rsidRDefault="00822F71">
      <w:pPr>
        <w:pStyle w:val="documentation"/>
      </w:pPr>
      <w:bookmarkStart w:id="46" w:name="_Toc410808909"/>
      <w:r>
        <w:t xml:space="preserve">Document B2 </w:t>
      </w:r>
      <w:r w:rsidR="00FB3A0C">
        <w:t>-</w:t>
      </w:r>
      <w:r>
        <w:t xml:space="preserve"> Compte rendu de la réunion VPN du </w:t>
      </w:r>
      <w:r w:rsidR="00D12B5C">
        <w:t>4</w:t>
      </w:r>
      <w:r>
        <w:t xml:space="preserve"> mai 201</w:t>
      </w:r>
      <w:bookmarkEnd w:id="45"/>
      <w:r w:rsidR="001A3E31">
        <w:t>5</w:t>
      </w:r>
      <w:bookmarkEnd w:id="46"/>
    </w:p>
    <w:p w14:paraId="7C5E9545" w14:textId="77777777" w:rsidR="00822F71" w:rsidRDefault="00822F71" w:rsidP="007C459D"/>
    <w:p w14:paraId="53918468" w14:textId="77777777" w:rsidR="00822F71" w:rsidRPr="007C459D" w:rsidRDefault="00822F71" w:rsidP="00DE6465">
      <w:bookmarkStart w:id="47" w:name="_Toc248898009"/>
      <w:r w:rsidRPr="007C459D">
        <w:rPr>
          <w:u w:val="single"/>
        </w:rPr>
        <w:t>Participants</w:t>
      </w:r>
      <w:r w:rsidRPr="007C459D">
        <w:t xml:space="preserve"> : </w:t>
      </w:r>
      <w:r w:rsidR="00AB0D23" w:rsidRPr="007C459D">
        <w:t xml:space="preserve">M. </w:t>
      </w:r>
      <w:r w:rsidR="00BF2F45">
        <w:t>Netralli</w:t>
      </w:r>
      <w:r w:rsidRPr="007C459D">
        <w:t xml:space="preserve">, </w:t>
      </w:r>
      <w:r w:rsidR="00AB0D23" w:rsidRPr="007C459D">
        <w:t xml:space="preserve">Mme </w:t>
      </w:r>
      <w:r w:rsidR="00415ECE" w:rsidRPr="007C459D">
        <w:t>Fa</w:t>
      </w:r>
      <w:r w:rsidR="00415ECE">
        <w:t>rez</w:t>
      </w:r>
      <w:r w:rsidRPr="007C459D">
        <w:t xml:space="preserve">, </w:t>
      </w:r>
      <w:r w:rsidR="00AB0D23" w:rsidRPr="007C459D">
        <w:t>2 techniciens réseau et le c</w:t>
      </w:r>
      <w:r w:rsidRPr="007C459D">
        <w:t>andidat</w:t>
      </w:r>
      <w:bookmarkEnd w:id="47"/>
    </w:p>
    <w:p w14:paraId="10916BDE" w14:textId="77777777" w:rsidR="00822F71" w:rsidRPr="007C459D" w:rsidRDefault="00822F71" w:rsidP="00DE6465">
      <w:bookmarkStart w:id="48" w:name="_Toc248898010"/>
      <w:r w:rsidRPr="007C459D">
        <w:rPr>
          <w:u w:val="single"/>
        </w:rPr>
        <w:t>Objet</w:t>
      </w:r>
      <w:r w:rsidRPr="007C459D">
        <w:t xml:space="preserve"> : Cadrage de la solution VPN spécifique au service</w:t>
      </w:r>
      <w:bookmarkEnd w:id="48"/>
    </w:p>
    <w:p w14:paraId="35E3CE35" w14:textId="77777777" w:rsidR="00822F71" w:rsidRPr="007C459D" w:rsidRDefault="00822F71" w:rsidP="00DE6465"/>
    <w:p w14:paraId="7F6AA7AF" w14:textId="77777777" w:rsidR="00B5648B" w:rsidRPr="007D5968" w:rsidRDefault="00822F71" w:rsidP="00DE6465">
      <w:bookmarkStart w:id="49" w:name="_Toc248898011"/>
      <w:r w:rsidRPr="007C459D">
        <w:t xml:space="preserve">Le serveur VPN sera un serveur </w:t>
      </w:r>
      <w:r w:rsidRPr="00716A57">
        <w:rPr>
          <w:i/>
        </w:rPr>
        <w:t>OpenVPN</w:t>
      </w:r>
      <w:r w:rsidRPr="007C459D">
        <w:t xml:space="preserve"> basé sur une distribution Linux Debian 7.2.</w:t>
      </w:r>
      <w:bookmarkEnd w:id="49"/>
      <w:r w:rsidR="00B5648B">
        <w:t xml:space="preserve"> Il</w:t>
      </w:r>
      <w:r w:rsidR="00B5648B" w:rsidRPr="00B5648B">
        <w:t xml:space="preserve"> </w:t>
      </w:r>
      <w:r w:rsidR="00B5648B" w:rsidRPr="007D5968">
        <w:t xml:space="preserve">gérera sa propre autorité de certification </w:t>
      </w:r>
      <w:r w:rsidR="00B5648B">
        <w:t xml:space="preserve">ainsi que </w:t>
      </w:r>
      <w:r w:rsidR="00B5648B" w:rsidRPr="007D5968">
        <w:t>le certificat de l'autorité de certification.</w:t>
      </w:r>
      <w:r w:rsidR="00B5648B">
        <w:t xml:space="preserve"> Il </w:t>
      </w:r>
      <w:r w:rsidR="00B5648B" w:rsidRPr="007D5968">
        <w:t xml:space="preserve">disposera </w:t>
      </w:r>
      <w:r w:rsidR="00B5648B">
        <w:t xml:space="preserve">ainsi </w:t>
      </w:r>
      <w:r w:rsidR="00B5648B" w:rsidRPr="007D5968">
        <w:t>d'un certificat</w:t>
      </w:r>
      <w:r w:rsidR="00B5648B">
        <w:t>.</w:t>
      </w:r>
    </w:p>
    <w:p w14:paraId="39AFDC03" w14:textId="77777777" w:rsidR="00822F71" w:rsidRPr="007C459D" w:rsidRDefault="00822F71" w:rsidP="00DE6465">
      <w:bookmarkStart w:id="50" w:name="_Toc248898012"/>
      <w:r w:rsidRPr="002308DD">
        <w:t xml:space="preserve">Les clients VPN seront installés sur des machines </w:t>
      </w:r>
      <w:r w:rsidRPr="00716A57">
        <w:rPr>
          <w:i/>
        </w:rPr>
        <w:t>Lubuntu</w:t>
      </w:r>
      <w:r w:rsidR="00B5648B">
        <w:t xml:space="preserve"> et chacune </w:t>
      </w:r>
      <w:bookmarkStart w:id="51" w:name="_Toc248898015"/>
      <w:bookmarkEnd w:id="50"/>
      <w:r w:rsidRPr="007C459D">
        <w:t>disposera d'un certificat client spécifique.</w:t>
      </w:r>
      <w:bookmarkEnd w:id="51"/>
    </w:p>
    <w:p w14:paraId="2A98273F" w14:textId="77777777" w:rsidR="00822F71" w:rsidRPr="007C459D" w:rsidRDefault="00822F71" w:rsidP="00DE6465">
      <w:bookmarkStart w:id="52" w:name="_Toc248898016"/>
      <w:r w:rsidRPr="007C459D">
        <w:t>Le serveur sera placé dans la DMZ</w:t>
      </w:r>
      <w:r w:rsidR="00586DA4">
        <w:t xml:space="preserve"> et</w:t>
      </w:r>
      <w:r w:rsidRPr="007C459D">
        <w:t xml:space="preserve"> aura pour adresse IP 172.16.254.40</w:t>
      </w:r>
      <w:r w:rsidR="00586DA4">
        <w:t> :</w:t>
      </w:r>
      <w:r w:rsidRPr="007C459D">
        <w:t xml:space="preserve"> on conservera le port par défaut 1194.</w:t>
      </w:r>
      <w:r w:rsidR="00301DF1" w:rsidRPr="007C459D">
        <w:t xml:space="preserve"> </w:t>
      </w:r>
      <w:r w:rsidR="002452E6" w:rsidRPr="007C459D">
        <w:t xml:space="preserve">Il sera accessible via l'adresse publique du </w:t>
      </w:r>
      <w:r w:rsidR="00A90F77">
        <w:t>pare-feu</w:t>
      </w:r>
      <w:r w:rsidR="002452E6" w:rsidRPr="007C459D">
        <w:t xml:space="preserve"> Zyxel 109.3.130.36.</w:t>
      </w:r>
      <w:bookmarkEnd w:id="52"/>
    </w:p>
    <w:p w14:paraId="2A2672A8" w14:textId="77777777" w:rsidR="00822F71" w:rsidRPr="007C459D" w:rsidRDefault="008B1A07" w:rsidP="00DE6465">
      <w:bookmarkStart w:id="53" w:name="_Toc248898017"/>
      <w:r w:rsidRPr="007C459D">
        <w:t>Les clients VPN recevront une adresse sur le réseau par défaut 10.8.0.0/24</w:t>
      </w:r>
      <w:bookmarkEnd w:id="53"/>
      <w:r w:rsidR="00537C89">
        <w:t xml:space="preserve"> et</w:t>
      </w:r>
      <w:bookmarkStart w:id="54" w:name="_Toc248898018"/>
      <w:r w:rsidRPr="007C459D">
        <w:t xml:space="preserve"> auront accès au réseau 172.16.201.0/24.</w:t>
      </w:r>
      <w:bookmarkEnd w:id="54"/>
    </w:p>
    <w:p w14:paraId="2009578C" w14:textId="77777777" w:rsidR="00D80921" w:rsidRPr="007C459D" w:rsidRDefault="00D80921" w:rsidP="00DE6465"/>
    <w:p w14:paraId="21705866" w14:textId="77777777" w:rsidR="00DE6465" w:rsidRPr="00DE6465" w:rsidRDefault="00D80921" w:rsidP="00DE6465">
      <w:pPr>
        <w:rPr>
          <w:b/>
          <w:u w:val="single"/>
        </w:rPr>
      </w:pPr>
      <w:bookmarkStart w:id="55" w:name="_Toc248898019"/>
      <w:r w:rsidRPr="00DE6465">
        <w:rPr>
          <w:b/>
          <w:u w:val="single"/>
        </w:rPr>
        <w:t xml:space="preserve">Schéma indicatif de la solution </w:t>
      </w:r>
      <w:r w:rsidR="00C01603">
        <w:rPr>
          <w:b/>
          <w:u w:val="single"/>
        </w:rPr>
        <w:t>du</w:t>
      </w:r>
      <w:r w:rsidR="007F3E31" w:rsidRPr="00DE6465">
        <w:rPr>
          <w:b/>
          <w:u w:val="single"/>
        </w:rPr>
        <w:t xml:space="preserve"> prototype</w:t>
      </w:r>
      <w:r w:rsidR="00C01603">
        <w:rPr>
          <w:b/>
          <w:u w:val="single"/>
        </w:rPr>
        <w:t xml:space="preserve"> à valider </w:t>
      </w:r>
      <w:bookmarkEnd w:id="55"/>
    </w:p>
    <w:p w14:paraId="6DFBFFEB" w14:textId="77777777" w:rsidR="00D80921" w:rsidRDefault="00CB6473" w:rsidP="00DE6465">
      <w:pPr>
        <w:rPr>
          <w:sz w:val="24"/>
        </w:rPr>
      </w:pPr>
      <w:r>
        <w:object w:dxaOrig="15530" w:dyaOrig="7174" w14:anchorId="55B39B66">
          <v:shape id="_x0000_i1026" type="#_x0000_t75" style="width:453.45pt;height:209.15pt" o:ole="">
            <v:imagedata r:id="rId14" o:title=""/>
          </v:shape>
          <o:OLEObject Type="Embed" ProgID="Visio.Drawing.11" ShapeID="_x0000_i1026" DrawAspect="Content" ObjectID="_1493462017" r:id="rId15"/>
        </w:object>
      </w:r>
    </w:p>
    <w:p w14:paraId="7795C36B" w14:textId="77777777" w:rsidR="00CA6784" w:rsidRDefault="00CA6784" w:rsidP="007C459D"/>
    <w:p w14:paraId="03C577EA" w14:textId="77777777" w:rsidR="001431B5" w:rsidRDefault="001431B5" w:rsidP="007C459D">
      <w:pPr>
        <w:rPr>
          <w:szCs w:val="22"/>
        </w:rPr>
      </w:pPr>
    </w:p>
    <w:p w14:paraId="4776D330" w14:textId="74A86F68" w:rsidR="00E61C40" w:rsidRDefault="00E61C40" w:rsidP="007C459D">
      <w:r>
        <w:rPr>
          <w:szCs w:val="22"/>
        </w:rPr>
        <w:t xml:space="preserve">Le serveur physique sur lequel </w:t>
      </w:r>
      <w:r w:rsidRPr="007D5968">
        <w:rPr>
          <w:szCs w:val="22"/>
        </w:rPr>
        <w:t>il est prévu d’implanter la machine virtuelle accueillant le serveur VPN</w:t>
      </w:r>
      <w:r>
        <w:rPr>
          <w:szCs w:val="22"/>
        </w:rPr>
        <w:t xml:space="preserve"> est un Dell PowerEdge</w:t>
      </w:r>
      <w:r w:rsidRPr="00E61C40">
        <w:rPr>
          <w:szCs w:val="22"/>
        </w:rPr>
        <w:t>T420</w:t>
      </w:r>
      <w:r>
        <w:rPr>
          <w:szCs w:val="22"/>
        </w:rPr>
        <w:t xml:space="preserve">. Il a nécessité </w:t>
      </w:r>
      <w:r w:rsidR="00E31541">
        <w:rPr>
          <w:szCs w:val="22"/>
        </w:rPr>
        <w:t>2 interventions en 2012 occasionnant 2</w:t>
      </w:r>
      <w:r w:rsidR="00B5648B">
        <w:rPr>
          <w:szCs w:val="22"/>
        </w:rPr>
        <w:t xml:space="preserve"> légères</w:t>
      </w:r>
      <w:r w:rsidR="00E31541">
        <w:rPr>
          <w:szCs w:val="22"/>
        </w:rPr>
        <w:t xml:space="preserve"> interruptions de services</w:t>
      </w:r>
      <w:r w:rsidR="00D274E4">
        <w:rPr>
          <w:szCs w:val="22"/>
        </w:rPr>
        <w:t xml:space="preserve">. En 2013, </w:t>
      </w:r>
      <w:r w:rsidR="00B5648B">
        <w:rPr>
          <w:szCs w:val="22"/>
        </w:rPr>
        <w:t>une mise à niveau de la mémoire</w:t>
      </w:r>
      <w:r w:rsidR="00E076F7">
        <w:rPr>
          <w:szCs w:val="22"/>
        </w:rPr>
        <w:t xml:space="preserve"> vive</w:t>
      </w:r>
      <w:r w:rsidR="00B5648B">
        <w:rPr>
          <w:szCs w:val="22"/>
        </w:rPr>
        <w:t xml:space="preserve"> et de la capacité de stockage </w:t>
      </w:r>
      <w:r w:rsidR="00D274E4">
        <w:rPr>
          <w:szCs w:val="22"/>
        </w:rPr>
        <w:t>a été nécessaire</w:t>
      </w:r>
      <w:r w:rsidR="00B5648B">
        <w:rPr>
          <w:szCs w:val="22"/>
        </w:rPr>
        <w:t>.</w:t>
      </w:r>
      <w:r w:rsidR="00D274E4">
        <w:rPr>
          <w:szCs w:val="22"/>
        </w:rPr>
        <w:t xml:space="preserve"> La même année, Mme Farez a bénéficié d’une formation interne de 2 jours.</w:t>
      </w:r>
    </w:p>
    <w:p w14:paraId="7C8A5CD1" w14:textId="77777777" w:rsidR="003E2FD3" w:rsidRDefault="003E2FD3" w:rsidP="007C459D">
      <w:pPr>
        <w:rPr>
          <w:szCs w:val="22"/>
        </w:rPr>
      </w:pPr>
    </w:p>
    <w:p w14:paraId="2B793D78" w14:textId="77777777" w:rsidR="007D5968" w:rsidRDefault="00CA6784" w:rsidP="007C459D">
      <w:pPr>
        <w:rPr>
          <w:szCs w:val="22"/>
        </w:rPr>
      </w:pPr>
      <w:r w:rsidRPr="007C459D">
        <w:rPr>
          <w:szCs w:val="22"/>
        </w:rPr>
        <w:lastRenderedPageBreak/>
        <w:t>Les éléments financier</w:t>
      </w:r>
      <w:r w:rsidR="00452DFC" w:rsidRPr="007C459D">
        <w:rPr>
          <w:szCs w:val="22"/>
        </w:rPr>
        <w:t>s</w:t>
      </w:r>
      <w:r w:rsidRPr="007C459D">
        <w:rPr>
          <w:szCs w:val="22"/>
        </w:rPr>
        <w:t xml:space="preserve"> du serveur physique </w:t>
      </w:r>
      <w:r w:rsidR="003A7DF8">
        <w:rPr>
          <w:szCs w:val="22"/>
        </w:rPr>
        <w:t>sont issus</w:t>
      </w:r>
      <w:r w:rsidRPr="007C459D">
        <w:rPr>
          <w:szCs w:val="22"/>
        </w:rPr>
        <w:t xml:space="preserve"> du logiciel de gestion de parc</w:t>
      </w:r>
      <w:r w:rsidR="003A7DF8">
        <w:rPr>
          <w:szCs w:val="22"/>
        </w:rPr>
        <w:t> :</w:t>
      </w:r>
    </w:p>
    <w:p w14:paraId="545D0812" w14:textId="77777777" w:rsidR="001431B5" w:rsidRPr="007D5968" w:rsidRDefault="001431B5" w:rsidP="007C459D"/>
    <w:tbl>
      <w:tblPr>
        <w:tblStyle w:val="Grilledutableau"/>
        <w:tblW w:w="0" w:type="auto"/>
        <w:tblLook w:val="04A0" w:firstRow="1" w:lastRow="0" w:firstColumn="1" w:lastColumn="0" w:noHBand="0" w:noVBand="1"/>
      </w:tblPr>
      <w:tblGrid>
        <w:gridCol w:w="4219"/>
        <w:gridCol w:w="4991"/>
      </w:tblGrid>
      <w:tr w:rsidR="00452DFC" w:rsidRPr="007D5968" w14:paraId="59D52588" w14:textId="77777777" w:rsidTr="007C459D">
        <w:tc>
          <w:tcPr>
            <w:tcW w:w="4219" w:type="dxa"/>
          </w:tcPr>
          <w:p w14:paraId="6537FAFC" w14:textId="77777777" w:rsidR="00452DFC" w:rsidRPr="007D5968" w:rsidRDefault="00CE6384" w:rsidP="00CA6784">
            <w:r w:rsidRPr="007D5968">
              <w:t xml:space="preserve">Valeur d’achat : </w:t>
            </w:r>
            <w:r w:rsidR="00862B66">
              <w:t>4 2</w:t>
            </w:r>
            <w:r w:rsidRPr="007D5968">
              <w:t>00 €</w:t>
            </w:r>
            <w:r w:rsidR="00C0368F">
              <w:t xml:space="preserve"> (y compris </w:t>
            </w:r>
            <w:r w:rsidR="00862B66">
              <w:t>5</w:t>
            </w:r>
            <w:r w:rsidR="00C0368F">
              <w:t>00 € de garantie)</w:t>
            </w:r>
          </w:p>
          <w:p w14:paraId="2FA47FF2" w14:textId="586C1917" w:rsidR="00CE6384" w:rsidRPr="007D5968" w:rsidRDefault="00CE6384" w:rsidP="00CA6784">
            <w:r w:rsidRPr="007D5968">
              <w:t>Date d’achat : 15/10/201</w:t>
            </w:r>
            <w:r w:rsidR="00D12B5C">
              <w:t>2</w:t>
            </w:r>
          </w:p>
          <w:p w14:paraId="54CD3E0E" w14:textId="77777777" w:rsidR="00CE6384" w:rsidRPr="00A64FFE" w:rsidRDefault="00A64FFE" w:rsidP="00AE4AF2">
            <w:pPr>
              <w:jc w:val="left"/>
            </w:pPr>
            <w:r>
              <w:t>Durée de la garantie</w:t>
            </w:r>
            <w:r w:rsidR="00AE4AF2">
              <w:t xml:space="preserve"> (pièces et main d’œuvre)</w:t>
            </w:r>
            <w:r>
              <w:t> : 3 ans (renouvelable 2 ans</w:t>
            </w:r>
            <w:r w:rsidR="00A031A7">
              <w:t xml:space="preserve"> pour 1 </w:t>
            </w:r>
            <w:r w:rsidR="00C0368F">
              <w:t>2</w:t>
            </w:r>
            <w:r w:rsidR="00A031A7">
              <w:t>00 €</w:t>
            </w:r>
            <w:r>
              <w:t>)</w:t>
            </w:r>
          </w:p>
        </w:tc>
        <w:tc>
          <w:tcPr>
            <w:tcW w:w="4991" w:type="dxa"/>
          </w:tcPr>
          <w:p w14:paraId="60D28270" w14:textId="77777777" w:rsidR="00452DFC" w:rsidRPr="007C459D" w:rsidRDefault="005B19EC" w:rsidP="00CA6784">
            <w:r w:rsidRPr="00ED07D8">
              <w:t>Mode d’amortissement</w:t>
            </w:r>
            <w:r w:rsidR="005E0F80" w:rsidRPr="007C459D">
              <w:t>*</w:t>
            </w:r>
            <w:r w:rsidRPr="00ED07D8">
              <w:t> : linéaire</w:t>
            </w:r>
          </w:p>
          <w:p w14:paraId="06E2FD59" w14:textId="3D32319F" w:rsidR="005E0F80" w:rsidRPr="005E0F80" w:rsidRDefault="005E0F80" w:rsidP="00CA6784">
            <w:r w:rsidRPr="007D5968">
              <w:t>Date de mise en service : 01/11/201</w:t>
            </w:r>
            <w:r w:rsidR="00D12B5C">
              <w:t>2</w:t>
            </w:r>
          </w:p>
          <w:p w14:paraId="4D1E0012" w14:textId="77777777" w:rsidR="00A64FFE" w:rsidRPr="007C459D" w:rsidRDefault="00A64FFE" w:rsidP="00CA6784">
            <w:pPr>
              <w:rPr>
                <w:lang w:val="en-US"/>
              </w:rPr>
            </w:pPr>
            <w:r w:rsidRPr="007D5968">
              <w:rPr>
                <w:lang w:val="en-US"/>
              </w:rPr>
              <w:t>TCO (</w:t>
            </w:r>
            <w:r w:rsidR="003A4A8C">
              <w:rPr>
                <w:i/>
                <w:lang w:val="en-US"/>
              </w:rPr>
              <w:t>t</w:t>
            </w:r>
            <w:r w:rsidR="00736A0F" w:rsidRPr="00736A0F">
              <w:rPr>
                <w:i/>
                <w:lang w:val="en-US"/>
              </w:rPr>
              <w:t xml:space="preserve">otal </w:t>
            </w:r>
            <w:r w:rsidR="003A4A8C">
              <w:rPr>
                <w:i/>
                <w:lang w:val="en-US"/>
              </w:rPr>
              <w:t>c</w:t>
            </w:r>
            <w:r w:rsidR="00736A0F" w:rsidRPr="00736A0F">
              <w:rPr>
                <w:i/>
                <w:lang w:val="en-US"/>
              </w:rPr>
              <w:t xml:space="preserve">ost of </w:t>
            </w:r>
            <w:r w:rsidR="003A4A8C">
              <w:rPr>
                <w:i/>
                <w:lang w:val="en-US"/>
              </w:rPr>
              <w:t>o</w:t>
            </w:r>
            <w:r w:rsidR="00736A0F" w:rsidRPr="00736A0F">
              <w:rPr>
                <w:i/>
                <w:lang w:val="en-US"/>
              </w:rPr>
              <w:t>wnership</w:t>
            </w:r>
            <w:r w:rsidR="00DE6465">
              <w:rPr>
                <w:lang w:val="en-US"/>
              </w:rPr>
              <w:t xml:space="preserve"> ou coût total de possession</w:t>
            </w:r>
            <w:r w:rsidRPr="007D5968">
              <w:rPr>
                <w:lang w:val="en-US"/>
              </w:rPr>
              <w:t xml:space="preserve">) : </w:t>
            </w:r>
            <w:r w:rsidR="00F05011">
              <w:rPr>
                <w:lang w:val="en-US"/>
              </w:rPr>
              <w:t>6</w:t>
            </w:r>
            <w:r w:rsidR="00A031A7">
              <w:rPr>
                <w:lang w:val="en-US"/>
              </w:rPr>
              <w:t xml:space="preserve"> </w:t>
            </w:r>
            <w:r w:rsidR="00F05011">
              <w:rPr>
                <w:lang w:val="en-US"/>
              </w:rPr>
              <w:t>8</w:t>
            </w:r>
            <w:r w:rsidRPr="007D5968">
              <w:rPr>
                <w:lang w:val="en-US"/>
              </w:rPr>
              <w:t>30 €</w:t>
            </w:r>
          </w:p>
          <w:p w14:paraId="12F589FC" w14:textId="12839A14" w:rsidR="005B19EC" w:rsidRPr="007D5968" w:rsidRDefault="005B19EC" w:rsidP="00CA6784">
            <w:r w:rsidRPr="007D5968">
              <w:t>Valeur nette comptable au 31/12/201</w:t>
            </w:r>
            <w:r w:rsidR="00D12B5C">
              <w:t>4</w:t>
            </w:r>
            <w:r w:rsidRPr="007D5968">
              <w:t xml:space="preserve"> : </w:t>
            </w:r>
            <w:r w:rsidR="00862B66">
              <w:t>2 380 €</w:t>
            </w:r>
          </w:p>
          <w:p w14:paraId="70BB3B0C" w14:textId="77777777" w:rsidR="00DC0C8C" w:rsidRPr="007D5968" w:rsidRDefault="00DC0C8C" w:rsidP="00CA6784">
            <w:r w:rsidRPr="007D5968">
              <w:t>Valeur résiduelle : 0 €</w:t>
            </w:r>
          </w:p>
        </w:tc>
      </w:tr>
    </w:tbl>
    <w:p w14:paraId="610DBB14" w14:textId="77777777" w:rsidR="00DE6465" w:rsidRDefault="00DE6465" w:rsidP="007C459D">
      <w:pPr>
        <w:rPr>
          <w:color w:val="auto"/>
          <w:szCs w:val="22"/>
        </w:rPr>
      </w:pPr>
    </w:p>
    <w:p w14:paraId="66CEE4F3" w14:textId="77777777" w:rsidR="005E0F80" w:rsidRPr="007C459D" w:rsidRDefault="005E0F80" w:rsidP="007C459D">
      <w:pPr>
        <w:rPr>
          <w:color w:val="auto"/>
        </w:rPr>
      </w:pPr>
      <w:r w:rsidRPr="007C459D">
        <w:rPr>
          <w:color w:val="auto"/>
          <w:szCs w:val="22"/>
        </w:rPr>
        <w:t>*</w:t>
      </w:r>
      <w:r w:rsidRPr="007C459D">
        <w:rPr>
          <w:rFonts w:cs="Arial"/>
          <w:i/>
          <w:color w:val="auto"/>
        </w:rPr>
        <w:t>L’amortissement est la répartition du montant d’un actif amortissable selon le rythme de consommation des avantages économiques attendus en fonction de son utilisation probable.</w:t>
      </w:r>
      <w:r w:rsidRPr="007C459D">
        <w:rPr>
          <w:rFonts w:cs="Arial"/>
          <w:color w:val="auto"/>
        </w:rPr>
        <w:t xml:space="preserve">  </w:t>
      </w:r>
    </w:p>
    <w:p w14:paraId="2A3233B1" w14:textId="77777777" w:rsidR="005E0F80" w:rsidRPr="007D5968" w:rsidRDefault="005E0F80" w:rsidP="007C459D"/>
    <w:p w14:paraId="62F5D8FA" w14:textId="30FFB2B4" w:rsidR="00C06E3E" w:rsidRDefault="00D2426F">
      <w:r>
        <w:rPr>
          <w:szCs w:val="22"/>
        </w:rPr>
        <w:t xml:space="preserve">Savéol renouvelle </w:t>
      </w:r>
      <w:r w:rsidR="000B612C">
        <w:rPr>
          <w:szCs w:val="22"/>
        </w:rPr>
        <w:t>les postes de travail tous les 4 ans et les serveurs tous les 5 ans</w:t>
      </w:r>
      <w:r>
        <w:rPr>
          <w:szCs w:val="22"/>
        </w:rPr>
        <w:t xml:space="preserve">. </w:t>
      </w:r>
      <w:r w:rsidR="00E8481B" w:rsidRPr="007C459D">
        <w:rPr>
          <w:szCs w:val="22"/>
        </w:rPr>
        <w:t>Sensibilisé</w:t>
      </w:r>
      <w:r w:rsidR="007C459D">
        <w:rPr>
          <w:szCs w:val="22"/>
        </w:rPr>
        <w:t>e</w:t>
      </w:r>
      <w:r w:rsidR="00E8481B" w:rsidRPr="007C459D">
        <w:rPr>
          <w:szCs w:val="22"/>
        </w:rPr>
        <w:t xml:space="preserve"> par les problématiques de </w:t>
      </w:r>
      <w:r w:rsidR="0076776E" w:rsidRPr="007C459D">
        <w:rPr>
          <w:szCs w:val="22"/>
        </w:rPr>
        <w:t xml:space="preserve">développement durable et de </w:t>
      </w:r>
      <w:r w:rsidR="00CD2F15">
        <w:rPr>
          <w:szCs w:val="22"/>
        </w:rPr>
        <w:t xml:space="preserve">fracture numérique, </w:t>
      </w:r>
      <w:r w:rsidR="00B076B7">
        <w:rPr>
          <w:szCs w:val="22"/>
        </w:rPr>
        <w:t>elle a pour</w:t>
      </w:r>
      <w:r w:rsidR="00B076B7" w:rsidRPr="007C459D">
        <w:rPr>
          <w:szCs w:val="22"/>
        </w:rPr>
        <w:t xml:space="preserve"> </w:t>
      </w:r>
      <w:r w:rsidR="0076776E" w:rsidRPr="007C459D">
        <w:rPr>
          <w:szCs w:val="22"/>
        </w:rPr>
        <w:t xml:space="preserve">politique de reconditionner et </w:t>
      </w:r>
      <w:r w:rsidR="00E61C40">
        <w:rPr>
          <w:szCs w:val="22"/>
        </w:rPr>
        <w:t xml:space="preserve">de </w:t>
      </w:r>
      <w:r w:rsidR="0076776E" w:rsidRPr="007C459D">
        <w:rPr>
          <w:szCs w:val="22"/>
        </w:rPr>
        <w:t>donner aux associations, aux établissements scolaires ou bien aux espaces publics numériques (EPN)</w:t>
      </w:r>
      <w:r w:rsidR="005B708A">
        <w:rPr>
          <w:szCs w:val="22"/>
        </w:rPr>
        <w:t>,</w:t>
      </w:r>
      <w:r w:rsidR="0076776E" w:rsidRPr="007C459D">
        <w:rPr>
          <w:szCs w:val="22"/>
        </w:rPr>
        <w:t xml:space="preserve"> le matériel informatique à la</w:t>
      </w:r>
      <w:r w:rsidR="00C138B5" w:rsidRPr="007D5968">
        <w:rPr>
          <w:szCs w:val="22"/>
        </w:rPr>
        <w:t xml:space="preserve"> fin de leur cycle de </w:t>
      </w:r>
      <w:r w:rsidR="0076776E" w:rsidRPr="007C459D">
        <w:rPr>
          <w:szCs w:val="22"/>
        </w:rPr>
        <w:t>vie.</w:t>
      </w:r>
      <w:r w:rsidR="00C138B5" w:rsidRPr="007D5968">
        <w:rPr>
          <w:szCs w:val="22"/>
        </w:rPr>
        <w:t xml:space="preserve"> </w:t>
      </w:r>
      <w:bookmarkStart w:id="56" w:name="__RefHeading__8177_2084938278"/>
      <w:bookmarkStart w:id="57" w:name="__RefHeading__2188_487172268"/>
      <w:bookmarkStart w:id="58" w:name="__RefHeading__8179_2084938278"/>
      <w:bookmarkStart w:id="59" w:name="__RefHeading__8181_2084938278"/>
      <w:bookmarkStart w:id="60" w:name="__RefHeading__8183_2084938278"/>
      <w:bookmarkStart w:id="61" w:name="__RefHeading__8185_2084938278"/>
      <w:bookmarkEnd w:id="56"/>
      <w:bookmarkEnd w:id="57"/>
      <w:bookmarkEnd w:id="58"/>
      <w:bookmarkEnd w:id="59"/>
      <w:bookmarkEnd w:id="60"/>
      <w:bookmarkEnd w:id="61"/>
    </w:p>
    <w:sectPr w:rsidR="00C06E3E" w:rsidSect="001431B5">
      <w:footerReference w:type="default" r:id="rId16"/>
      <w:pgSz w:w="11906" w:h="16838"/>
      <w:pgMar w:top="851" w:right="1418" w:bottom="1418" w:left="1418" w:header="0" w:footer="233" w:gutter="0"/>
      <w:cols w:space="720"/>
      <w:formProt w:val="0"/>
      <w:docGrid w:linePitch="360" w:charSpace="163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84B4C" w14:textId="77777777" w:rsidR="00405EAC" w:rsidRDefault="00405EAC" w:rsidP="00D66A66">
      <w:r>
        <w:separator/>
      </w:r>
    </w:p>
  </w:endnote>
  <w:endnote w:type="continuationSeparator" w:id="0">
    <w:p w14:paraId="113F6B4D" w14:textId="77777777" w:rsidR="00405EAC" w:rsidRDefault="00405EAC" w:rsidP="00D66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HG Mincho Light J">
    <w:altName w:val="Times New Roman"/>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DejaVu Sans">
    <w:charset w:val="00"/>
    <w:family w:val="swiss"/>
    <w:pitch w:val="variable"/>
    <w:sig w:usb0="E7002EFF" w:usb1="D200FDFF" w:usb2="0A246029" w:usb3="00000000" w:csb0="000001FF" w:csb1="00000000"/>
  </w:font>
  <w:font w:name="Lohit Hindi">
    <w:panose1 w:val="00000000000000000000"/>
    <w:charset w:val="00"/>
    <w:family w:val="roman"/>
    <w:notTrueType/>
    <w:pitch w:val="default"/>
  </w:font>
  <w:font w:name="Andale Mono">
    <w:charset w:val="00"/>
    <w:family w:val="auto"/>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43" w:type="dxa"/>
      <w:tblInd w:w="-10" w:type="dxa"/>
      <w:tblLayout w:type="fixed"/>
      <w:tblCellMar>
        <w:left w:w="0" w:type="dxa"/>
        <w:right w:w="0" w:type="dxa"/>
      </w:tblCellMar>
      <w:tblLook w:val="0000" w:firstRow="0" w:lastRow="0" w:firstColumn="0" w:lastColumn="0" w:noHBand="0" w:noVBand="0"/>
    </w:tblPr>
    <w:tblGrid>
      <w:gridCol w:w="1438"/>
      <w:gridCol w:w="1134"/>
      <w:gridCol w:w="2551"/>
      <w:gridCol w:w="3217"/>
      <w:gridCol w:w="1603"/>
    </w:tblGrid>
    <w:tr w:rsidR="0015236D" w:rsidRPr="001431B5" w14:paraId="7870A2AF" w14:textId="77777777" w:rsidTr="00491CB4">
      <w:trPr>
        <w:cantSplit/>
        <w:trHeight w:val="454"/>
      </w:trPr>
      <w:tc>
        <w:tcPr>
          <w:tcW w:w="5123" w:type="dxa"/>
          <w:gridSpan w:val="3"/>
          <w:tcBorders>
            <w:top w:val="single" w:sz="8" w:space="0" w:color="000000"/>
            <w:left w:val="single" w:sz="8" w:space="0" w:color="000000"/>
            <w:bottom w:val="single" w:sz="8" w:space="0" w:color="000000"/>
          </w:tcBorders>
          <w:vAlign w:val="center"/>
        </w:tcPr>
        <w:p w14:paraId="34F0D637"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EXAMEN : BREVET DE TECHNICIEN SUPERIEUR</w:t>
          </w:r>
        </w:p>
        <w:p w14:paraId="1656C989"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p>
      </w:tc>
      <w:tc>
        <w:tcPr>
          <w:tcW w:w="4820" w:type="dxa"/>
          <w:gridSpan w:val="2"/>
          <w:tcBorders>
            <w:top w:val="single" w:sz="8" w:space="0" w:color="000000"/>
            <w:left w:val="single" w:sz="8" w:space="0" w:color="000000"/>
            <w:bottom w:val="single" w:sz="8" w:space="0" w:color="000000"/>
            <w:right w:val="single" w:sz="8" w:space="0" w:color="000000"/>
          </w:tcBorders>
          <w:vAlign w:val="center"/>
        </w:tcPr>
        <w:p w14:paraId="1A7E402C"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SP</w:t>
          </w:r>
          <w:r w:rsidRPr="001431B5">
            <w:rPr>
              <w:rFonts w:eastAsia="Times New Roman" w:cs="Arial"/>
              <w:b/>
              <w:bCs/>
              <w:caps/>
              <w:color w:val="auto"/>
              <w:sz w:val="18"/>
              <w:szCs w:val="18"/>
              <w:lang w:eastAsia="en-US"/>
            </w:rPr>
            <w:t>É</w:t>
          </w:r>
          <w:r w:rsidRPr="001431B5">
            <w:rPr>
              <w:rFonts w:eastAsia="Times New Roman" w:cs="Arial"/>
              <w:b/>
              <w:bCs/>
              <w:color w:val="auto"/>
              <w:sz w:val="18"/>
              <w:szCs w:val="18"/>
              <w:lang w:eastAsia="en-US"/>
            </w:rPr>
            <w:t>CIALIT</w:t>
          </w:r>
          <w:r w:rsidRPr="001431B5">
            <w:rPr>
              <w:rFonts w:eastAsia="Times New Roman" w:cs="Arial"/>
              <w:b/>
              <w:bCs/>
              <w:caps/>
              <w:color w:val="auto"/>
              <w:sz w:val="18"/>
              <w:szCs w:val="18"/>
              <w:lang w:eastAsia="en-US"/>
            </w:rPr>
            <w:t>É</w:t>
          </w:r>
          <w:r w:rsidRPr="001431B5">
            <w:rPr>
              <w:rFonts w:eastAsia="Times New Roman" w:cs="Arial"/>
              <w:b/>
              <w:bCs/>
              <w:color w:val="auto"/>
              <w:sz w:val="18"/>
              <w:szCs w:val="18"/>
              <w:lang w:eastAsia="en-US"/>
            </w:rPr>
            <w:t xml:space="preserve"> : SERVICES INFORMATIQUES AUX ORGANISATIONS</w:t>
          </w:r>
        </w:p>
      </w:tc>
    </w:tr>
    <w:tr w:rsidR="0015236D" w:rsidRPr="001431B5" w14:paraId="7CD7706B" w14:textId="77777777" w:rsidTr="00491CB4">
      <w:trPr>
        <w:cantSplit/>
        <w:trHeight w:val="397"/>
      </w:trPr>
      <w:tc>
        <w:tcPr>
          <w:tcW w:w="1438" w:type="dxa"/>
          <w:tcBorders>
            <w:left w:val="single" w:sz="8" w:space="0" w:color="000000"/>
            <w:bottom w:val="single" w:sz="8" w:space="0" w:color="000000"/>
          </w:tcBorders>
          <w:vAlign w:val="center"/>
        </w:tcPr>
        <w:p w14:paraId="141E1773"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SESSION  2015</w:t>
          </w:r>
        </w:p>
      </w:tc>
      <w:tc>
        <w:tcPr>
          <w:tcW w:w="1134" w:type="dxa"/>
          <w:tcBorders>
            <w:left w:val="single" w:sz="8" w:space="0" w:color="000000"/>
            <w:bottom w:val="single" w:sz="8" w:space="0" w:color="000000"/>
          </w:tcBorders>
          <w:vAlign w:val="center"/>
        </w:tcPr>
        <w:p w14:paraId="617664A0" w14:textId="77777777" w:rsidR="0015236D" w:rsidRPr="001431B5" w:rsidRDefault="0015236D" w:rsidP="001431B5">
          <w:pPr>
            <w:widowControl/>
            <w:suppressAutoHyphens w:val="0"/>
            <w:jc w:val="center"/>
            <w:textAlignment w:val="auto"/>
            <w:rPr>
              <w:rFonts w:eastAsia="Times New Roman" w:cs="Arial"/>
              <w:b/>
              <w:bCs/>
              <w:caps/>
              <w:color w:val="auto"/>
              <w:sz w:val="18"/>
              <w:szCs w:val="18"/>
              <w:lang w:eastAsia="en-US"/>
            </w:rPr>
          </w:pPr>
          <w:r w:rsidRPr="001431B5">
            <w:rPr>
              <w:rFonts w:eastAsia="Times New Roman" w:cs="Arial"/>
              <w:b/>
              <w:bCs/>
              <w:color w:val="auto"/>
              <w:sz w:val="18"/>
              <w:szCs w:val="18"/>
              <w:lang w:eastAsia="en-US"/>
            </w:rPr>
            <w:t>SUJET</w:t>
          </w:r>
        </w:p>
      </w:tc>
      <w:tc>
        <w:tcPr>
          <w:tcW w:w="7371" w:type="dxa"/>
          <w:gridSpan w:val="3"/>
          <w:tcBorders>
            <w:left w:val="single" w:sz="8" w:space="0" w:color="000000"/>
            <w:bottom w:val="single" w:sz="8" w:space="0" w:color="000000"/>
            <w:right w:val="single" w:sz="8" w:space="0" w:color="000000"/>
          </w:tcBorders>
          <w:vAlign w:val="center"/>
        </w:tcPr>
        <w:p w14:paraId="15FF43C4" w14:textId="1EBA3D63"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aps/>
              <w:color w:val="auto"/>
              <w:sz w:val="18"/>
              <w:szCs w:val="18"/>
              <w:lang w:eastAsia="en-US"/>
            </w:rPr>
            <w:t>É</w:t>
          </w:r>
          <w:r w:rsidRPr="001431B5">
            <w:rPr>
              <w:rFonts w:eastAsia="Times New Roman" w:cs="Arial"/>
              <w:b/>
              <w:bCs/>
              <w:color w:val="auto"/>
              <w:sz w:val="18"/>
              <w:szCs w:val="18"/>
              <w:lang w:eastAsia="en-US"/>
            </w:rPr>
            <w:t xml:space="preserve">PREUVE </w:t>
          </w:r>
          <w:r>
            <w:rPr>
              <w:rFonts w:eastAsia="Times New Roman" w:cs="Arial"/>
              <w:b/>
              <w:bCs/>
              <w:color w:val="auto"/>
              <w:sz w:val="18"/>
              <w:szCs w:val="18"/>
              <w:lang w:eastAsia="en-US"/>
            </w:rPr>
            <w:t>: E5 - PRODUCTION ET FOURNITURE</w:t>
          </w:r>
          <w:r w:rsidRPr="001431B5">
            <w:rPr>
              <w:rFonts w:eastAsia="Times New Roman" w:cs="Arial"/>
              <w:b/>
              <w:bCs/>
              <w:color w:val="auto"/>
              <w:sz w:val="18"/>
              <w:szCs w:val="18"/>
              <w:lang w:eastAsia="en-US"/>
            </w:rPr>
            <w:t xml:space="preserve"> DE SERVICES INFORMATIQUES</w:t>
          </w:r>
        </w:p>
      </w:tc>
    </w:tr>
    <w:tr w:rsidR="0015236D" w:rsidRPr="001431B5" w14:paraId="06E28291" w14:textId="77777777" w:rsidTr="00491CB4">
      <w:trPr>
        <w:cantSplit/>
        <w:trHeight w:val="397"/>
      </w:trPr>
      <w:tc>
        <w:tcPr>
          <w:tcW w:w="1438" w:type="dxa"/>
          <w:tcBorders>
            <w:left w:val="single" w:sz="8" w:space="0" w:color="000000"/>
            <w:bottom w:val="single" w:sz="8" w:space="0" w:color="000000"/>
          </w:tcBorders>
          <w:vAlign w:val="center"/>
        </w:tcPr>
        <w:p w14:paraId="7000BE3E"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Durée : 4h</w:t>
          </w:r>
        </w:p>
      </w:tc>
      <w:tc>
        <w:tcPr>
          <w:tcW w:w="3685" w:type="dxa"/>
          <w:gridSpan w:val="2"/>
          <w:tcBorders>
            <w:left w:val="single" w:sz="8" w:space="0" w:color="000000"/>
            <w:bottom w:val="single" w:sz="8" w:space="0" w:color="000000"/>
          </w:tcBorders>
          <w:vAlign w:val="center"/>
        </w:tcPr>
        <w:p w14:paraId="678F36A6"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Coefficient : 5</w:t>
          </w:r>
        </w:p>
      </w:tc>
      <w:tc>
        <w:tcPr>
          <w:tcW w:w="3217" w:type="dxa"/>
          <w:tcBorders>
            <w:left w:val="single" w:sz="8" w:space="0" w:color="000000"/>
            <w:bottom w:val="single" w:sz="8" w:space="0" w:color="000000"/>
          </w:tcBorders>
          <w:vAlign w:val="center"/>
        </w:tcPr>
        <w:p w14:paraId="7C306E52"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Code sujet : SI5SISR</w:t>
          </w:r>
        </w:p>
      </w:tc>
      <w:tc>
        <w:tcPr>
          <w:tcW w:w="1603" w:type="dxa"/>
          <w:tcBorders>
            <w:left w:val="single" w:sz="8" w:space="0" w:color="000000"/>
            <w:bottom w:val="single" w:sz="8" w:space="0" w:color="000000"/>
            <w:right w:val="single" w:sz="8" w:space="0" w:color="000000"/>
          </w:tcBorders>
          <w:vAlign w:val="center"/>
        </w:tcPr>
        <w:p w14:paraId="69052ED5" w14:textId="77777777" w:rsidR="0015236D" w:rsidRPr="001431B5" w:rsidRDefault="0015236D" w:rsidP="001431B5">
          <w:pPr>
            <w:widowControl/>
            <w:suppressAutoHyphens w:val="0"/>
            <w:jc w:val="center"/>
            <w:textAlignment w:val="auto"/>
            <w:rPr>
              <w:rFonts w:eastAsia="Times New Roman" w:cs="Arial"/>
              <w:b/>
              <w:bCs/>
              <w:color w:val="auto"/>
              <w:sz w:val="18"/>
              <w:szCs w:val="18"/>
              <w:lang w:eastAsia="en-US"/>
            </w:rPr>
          </w:pPr>
          <w:r w:rsidRPr="001431B5">
            <w:rPr>
              <w:rFonts w:eastAsia="Times New Roman" w:cs="Arial"/>
              <w:b/>
              <w:bCs/>
              <w:color w:val="auto"/>
              <w:sz w:val="18"/>
              <w:szCs w:val="18"/>
              <w:lang w:eastAsia="en-US"/>
            </w:rPr>
            <w:t xml:space="preserve">Page : </w:t>
          </w:r>
          <w:r w:rsidRPr="001431B5">
            <w:rPr>
              <w:rFonts w:eastAsia="Times New Roman" w:cs="Arial"/>
              <w:b/>
              <w:bCs/>
              <w:color w:val="auto"/>
              <w:sz w:val="18"/>
              <w:szCs w:val="18"/>
              <w:lang w:eastAsia="en-US"/>
            </w:rPr>
            <w:fldChar w:fldCharType="begin"/>
          </w:r>
          <w:r w:rsidRPr="001431B5">
            <w:rPr>
              <w:rFonts w:eastAsia="Times New Roman" w:cs="Arial"/>
              <w:b/>
              <w:bCs/>
              <w:color w:val="auto"/>
              <w:sz w:val="18"/>
              <w:szCs w:val="18"/>
              <w:lang w:eastAsia="en-US"/>
            </w:rPr>
            <w:instrText xml:space="preserve"> PAGE   \* MERGEFORMAT </w:instrText>
          </w:r>
          <w:r w:rsidRPr="001431B5">
            <w:rPr>
              <w:rFonts w:eastAsia="Times New Roman" w:cs="Arial"/>
              <w:b/>
              <w:bCs/>
              <w:color w:val="auto"/>
              <w:sz w:val="18"/>
              <w:szCs w:val="18"/>
              <w:lang w:eastAsia="en-US"/>
            </w:rPr>
            <w:fldChar w:fldCharType="separate"/>
          </w:r>
          <w:r w:rsidR="00B5569C">
            <w:rPr>
              <w:rFonts w:eastAsia="Times New Roman" w:cs="Arial"/>
              <w:b/>
              <w:bCs/>
              <w:noProof/>
              <w:color w:val="auto"/>
              <w:sz w:val="18"/>
              <w:szCs w:val="18"/>
              <w:lang w:eastAsia="en-US"/>
            </w:rPr>
            <w:t>18</w:t>
          </w:r>
          <w:r w:rsidRPr="001431B5">
            <w:rPr>
              <w:rFonts w:eastAsia="Times New Roman" w:cs="Arial"/>
              <w:b/>
              <w:bCs/>
              <w:color w:val="auto"/>
              <w:sz w:val="18"/>
              <w:szCs w:val="18"/>
              <w:lang w:eastAsia="en-US"/>
            </w:rPr>
            <w:fldChar w:fldCharType="end"/>
          </w:r>
          <w:r w:rsidRPr="001431B5">
            <w:rPr>
              <w:rFonts w:eastAsia="Times New Roman" w:cs="Arial"/>
              <w:b/>
              <w:bCs/>
              <w:color w:val="auto"/>
              <w:sz w:val="18"/>
              <w:szCs w:val="18"/>
              <w:lang w:eastAsia="en-US"/>
            </w:rPr>
            <w:t>/</w:t>
          </w:r>
          <w:r w:rsidRPr="001431B5">
            <w:rPr>
              <w:rFonts w:eastAsia="Times New Roman" w:cs="Arial"/>
              <w:b/>
              <w:bCs/>
              <w:color w:val="auto"/>
              <w:sz w:val="18"/>
              <w:szCs w:val="18"/>
              <w:lang w:eastAsia="en-US"/>
            </w:rPr>
            <w:fldChar w:fldCharType="begin"/>
          </w:r>
          <w:r w:rsidRPr="001431B5">
            <w:rPr>
              <w:rFonts w:eastAsia="Times New Roman" w:cs="Arial"/>
              <w:b/>
              <w:bCs/>
              <w:color w:val="auto"/>
              <w:sz w:val="18"/>
              <w:szCs w:val="18"/>
              <w:lang w:eastAsia="en-US"/>
            </w:rPr>
            <w:instrText xml:space="preserve"> NUMPAGES \*Arabic </w:instrText>
          </w:r>
          <w:r w:rsidRPr="001431B5">
            <w:rPr>
              <w:rFonts w:eastAsia="Times New Roman" w:cs="Arial"/>
              <w:b/>
              <w:bCs/>
              <w:color w:val="auto"/>
              <w:sz w:val="18"/>
              <w:szCs w:val="18"/>
              <w:lang w:eastAsia="en-US"/>
            </w:rPr>
            <w:fldChar w:fldCharType="separate"/>
          </w:r>
          <w:r w:rsidR="00B5569C">
            <w:rPr>
              <w:rFonts w:eastAsia="Times New Roman" w:cs="Arial"/>
              <w:b/>
              <w:bCs/>
              <w:noProof/>
              <w:color w:val="auto"/>
              <w:sz w:val="18"/>
              <w:szCs w:val="18"/>
              <w:lang w:eastAsia="en-US"/>
            </w:rPr>
            <w:t>18</w:t>
          </w:r>
          <w:r w:rsidRPr="001431B5">
            <w:rPr>
              <w:rFonts w:eastAsia="Times New Roman" w:cs="Arial"/>
              <w:b/>
              <w:bCs/>
              <w:color w:val="auto"/>
              <w:sz w:val="18"/>
              <w:szCs w:val="18"/>
              <w:lang w:eastAsia="en-US"/>
            </w:rPr>
            <w:fldChar w:fldCharType="end"/>
          </w:r>
        </w:p>
      </w:tc>
    </w:tr>
  </w:tbl>
  <w:p w14:paraId="204A189C" w14:textId="77777777" w:rsidR="0015236D" w:rsidRPr="001431B5" w:rsidRDefault="0015236D" w:rsidP="001431B5">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E72F48" w14:textId="77777777" w:rsidR="00405EAC" w:rsidRDefault="00405EAC">
      <w:r>
        <w:separator/>
      </w:r>
    </w:p>
  </w:footnote>
  <w:footnote w:type="continuationSeparator" w:id="0">
    <w:p w14:paraId="28B3AC00" w14:textId="77777777" w:rsidR="00405EAC" w:rsidRDefault="00405EAC">
      <w:r>
        <w:continuationSeparator/>
      </w:r>
    </w:p>
  </w:footnote>
  <w:footnote w:id="1">
    <w:p w14:paraId="6FFD25D6" w14:textId="77777777" w:rsidR="0015236D" w:rsidRDefault="0015236D">
      <w:pPr>
        <w:pStyle w:val="Notedebasdepage"/>
        <w:rPr>
          <w:rStyle w:val="st"/>
        </w:rPr>
      </w:pPr>
      <w:r>
        <w:rPr>
          <w:rStyle w:val="Appelnotedebasdep"/>
        </w:rPr>
        <w:footnoteRef/>
      </w:r>
      <w:r>
        <w:rPr>
          <w:rStyle w:val="st"/>
        </w:rPr>
        <w:t xml:space="preserve">L'anglicisme « </w:t>
      </w:r>
      <w:r>
        <w:rPr>
          <w:rStyle w:val="Accentuation"/>
        </w:rPr>
        <w:t>packaging</w:t>
      </w:r>
      <w:r>
        <w:rPr>
          <w:rStyle w:val="st"/>
        </w:rPr>
        <w:t xml:space="preserve"> » regroupe les deux notions : le conditionnement et l'emballage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C4297"/>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940CAE"/>
    <w:multiLevelType w:val="multilevel"/>
    <w:tmpl w:val="3FC6F08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155D48A7"/>
    <w:multiLevelType w:val="multilevel"/>
    <w:tmpl w:val="D870C4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17F72134"/>
    <w:multiLevelType w:val="multilevel"/>
    <w:tmpl w:val="E4646AA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nsid w:val="19BC0073"/>
    <w:multiLevelType w:val="multilevel"/>
    <w:tmpl w:val="CC20896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8DB25D1"/>
    <w:multiLevelType w:val="multilevel"/>
    <w:tmpl w:val="E092EE20"/>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nsid w:val="37225373"/>
    <w:multiLevelType w:val="multilevel"/>
    <w:tmpl w:val="72D4A5BE"/>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995513D"/>
    <w:multiLevelType w:val="multilevel"/>
    <w:tmpl w:val="AE8802C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8">
    <w:nsid w:val="47DD26EC"/>
    <w:multiLevelType w:val="multilevel"/>
    <w:tmpl w:val="ED4648F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48565157"/>
    <w:multiLevelType w:val="multilevel"/>
    <w:tmpl w:val="69AEC95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C784E45"/>
    <w:multiLevelType w:val="multilevel"/>
    <w:tmpl w:val="4F3E5E88"/>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1">
    <w:nsid w:val="4EFB4B11"/>
    <w:multiLevelType w:val="multilevel"/>
    <w:tmpl w:val="0CC6807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64BC4C75"/>
    <w:multiLevelType w:val="multilevel"/>
    <w:tmpl w:val="BC30F8A2"/>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nsid w:val="6A5C0FA6"/>
    <w:multiLevelType w:val="multilevel"/>
    <w:tmpl w:val="F7307CB8"/>
    <w:lvl w:ilvl="0">
      <w:start w:val="1"/>
      <w:numFmt w:val="bullet"/>
      <w:lvlText w:val="•"/>
      <w:lvlJc w:val="left"/>
      <w:pPr>
        <w:tabs>
          <w:tab w:val="num" w:pos="720"/>
        </w:tabs>
        <w:ind w:left="720" w:hanging="360"/>
      </w:pPr>
      <w:rPr>
        <w:rFonts w:ascii="Arial" w:hAnsi="Arial" w:cs="Arial" w:hint="default"/>
      </w:rPr>
    </w:lvl>
    <w:lvl w:ilvl="1">
      <w:start w:va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Arial" w:hAnsi="Arial" w:cs="Arial" w:hint="default"/>
      </w:rPr>
    </w:lvl>
    <w:lvl w:ilvl="3">
      <w:start w:val="1"/>
      <w:numFmt w:val="bullet"/>
      <w:lvlText w:val="•"/>
      <w:lvlJc w:val="left"/>
      <w:pPr>
        <w:tabs>
          <w:tab w:val="num" w:pos="2880"/>
        </w:tabs>
        <w:ind w:left="2880" w:hanging="360"/>
      </w:pPr>
      <w:rPr>
        <w:rFonts w:ascii="Arial" w:hAnsi="Arial" w:cs="Arial" w:hint="default"/>
      </w:rPr>
    </w:lvl>
    <w:lvl w:ilvl="4">
      <w:start w:val="1"/>
      <w:numFmt w:val="bullet"/>
      <w:lvlText w:val="•"/>
      <w:lvlJc w:val="left"/>
      <w:pPr>
        <w:tabs>
          <w:tab w:val="num" w:pos="3600"/>
        </w:tabs>
        <w:ind w:left="3600" w:hanging="360"/>
      </w:pPr>
      <w:rPr>
        <w:rFonts w:ascii="Arial" w:hAnsi="Arial" w:cs="Arial" w:hint="default"/>
      </w:rPr>
    </w:lvl>
    <w:lvl w:ilvl="5">
      <w:start w:val="1"/>
      <w:numFmt w:val="bullet"/>
      <w:lvlText w:val="•"/>
      <w:lvlJc w:val="left"/>
      <w:pPr>
        <w:tabs>
          <w:tab w:val="num" w:pos="4320"/>
        </w:tabs>
        <w:ind w:left="4320" w:hanging="360"/>
      </w:pPr>
      <w:rPr>
        <w:rFonts w:ascii="Arial" w:hAnsi="Arial" w:cs="Arial" w:hint="default"/>
      </w:rPr>
    </w:lvl>
    <w:lvl w:ilvl="6">
      <w:start w:val="1"/>
      <w:numFmt w:val="bullet"/>
      <w:lvlText w:val="•"/>
      <w:lvlJc w:val="left"/>
      <w:pPr>
        <w:tabs>
          <w:tab w:val="num" w:pos="5040"/>
        </w:tabs>
        <w:ind w:left="5040" w:hanging="360"/>
      </w:pPr>
      <w:rPr>
        <w:rFonts w:ascii="Arial" w:hAnsi="Arial" w:cs="Arial" w:hint="default"/>
      </w:rPr>
    </w:lvl>
    <w:lvl w:ilvl="7">
      <w:start w:val="1"/>
      <w:numFmt w:val="bullet"/>
      <w:lvlText w:val="•"/>
      <w:lvlJc w:val="left"/>
      <w:pPr>
        <w:tabs>
          <w:tab w:val="num" w:pos="5760"/>
        </w:tabs>
        <w:ind w:left="5760" w:hanging="360"/>
      </w:pPr>
      <w:rPr>
        <w:rFonts w:ascii="Arial" w:hAnsi="Arial" w:cs="Arial" w:hint="default"/>
      </w:rPr>
    </w:lvl>
    <w:lvl w:ilvl="8">
      <w:start w:val="1"/>
      <w:numFmt w:val="bullet"/>
      <w:lvlText w:val="•"/>
      <w:lvlJc w:val="left"/>
      <w:pPr>
        <w:tabs>
          <w:tab w:val="num" w:pos="6480"/>
        </w:tabs>
        <w:ind w:left="6480" w:hanging="360"/>
      </w:pPr>
      <w:rPr>
        <w:rFonts w:ascii="Arial" w:hAnsi="Arial" w:cs="Arial" w:hint="default"/>
      </w:rPr>
    </w:lvl>
  </w:abstractNum>
  <w:abstractNum w:abstractNumId="14">
    <w:nsid w:val="6AF86C50"/>
    <w:multiLevelType w:val="multilevel"/>
    <w:tmpl w:val="EE06DAF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10D4D1A"/>
    <w:multiLevelType w:val="multilevel"/>
    <w:tmpl w:val="2E8AC4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2E3449D"/>
    <w:multiLevelType w:val="multilevel"/>
    <w:tmpl w:val="E978422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nsid w:val="7355487E"/>
    <w:multiLevelType w:val="multilevel"/>
    <w:tmpl w:val="786C217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8">
    <w:nsid w:val="762A7D65"/>
    <w:multiLevelType w:val="hybridMultilevel"/>
    <w:tmpl w:val="B644C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694665A"/>
    <w:multiLevelType w:val="multilevel"/>
    <w:tmpl w:val="AAB4371C"/>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798B1AED"/>
    <w:multiLevelType w:val="multilevel"/>
    <w:tmpl w:val="40E867E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7C8301B4"/>
    <w:multiLevelType w:val="multilevel"/>
    <w:tmpl w:val="F5D2206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0"/>
  </w:num>
  <w:num w:numId="2">
    <w:abstractNumId w:val="16"/>
  </w:num>
  <w:num w:numId="3">
    <w:abstractNumId w:val="2"/>
  </w:num>
  <w:num w:numId="4">
    <w:abstractNumId w:val="0"/>
  </w:num>
  <w:num w:numId="5">
    <w:abstractNumId w:val="13"/>
  </w:num>
  <w:num w:numId="6">
    <w:abstractNumId w:val="3"/>
  </w:num>
  <w:num w:numId="7">
    <w:abstractNumId w:val="21"/>
  </w:num>
  <w:num w:numId="8">
    <w:abstractNumId w:val="7"/>
  </w:num>
  <w:num w:numId="9">
    <w:abstractNumId w:val="1"/>
  </w:num>
  <w:num w:numId="10">
    <w:abstractNumId w:val="6"/>
  </w:num>
  <w:num w:numId="11">
    <w:abstractNumId w:val="14"/>
  </w:num>
  <w:num w:numId="12">
    <w:abstractNumId w:val="19"/>
  </w:num>
  <w:num w:numId="13">
    <w:abstractNumId w:val="9"/>
  </w:num>
  <w:num w:numId="14">
    <w:abstractNumId w:val="4"/>
  </w:num>
  <w:num w:numId="15">
    <w:abstractNumId w:val="15"/>
  </w:num>
  <w:num w:numId="16">
    <w:abstractNumId w:val="12"/>
  </w:num>
  <w:num w:numId="17">
    <w:abstractNumId w:val="20"/>
  </w:num>
  <w:num w:numId="18">
    <w:abstractNumId w:val="8"/>
  </w:num>
  <w:num w:numId="19">
    <w:abstractNumId w:val="11"/>
  </w:num>
  <w:num w:numId="20">
    <w:abstractNumId w:val="5"/>
  </w:num>
  <w:num w:numId="21">
    <w:abstractNumId w:val="17"/>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defaultTabStop w:val="709"/>
  <w:hyphenationZone w:val="425"/>
  <w:drawingGridHorizontalSpacing w:val="15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66A66"/>
    <w:rsid w:val="0001256F"/>
    <w:rsid w:val="00013984"/>
    <w:rsid w:val="00016921"/>
    <w:rsid w:val="00024C1C"/>
    <w:rsid w:val="00025B45"/>
    <w:rsid w:val="000277D3"/>
    <w:rsid w:val="000671B4"/>
    <w:rsid w:val="0007352B"/>
    <w:rsid w:val="000830A4"/>
    <w:rsid w:val="00083266"/>
    <w:rsid w:val="000A0674"/>
    <w:rsid w:val="000A2432"/>
    <w:rsid w:val="000A293D"/>
    <w:rsid w:val="000B3BFE"/>
    <w:rsid w:val="000B4710"/>
    <w:rsid w:val="000B612C"/>
    <w:rsid w:val="000B61F7"/>
    <w:rsid w:val="000C7E4B"/>
    <w:rsid w:val="000D2605"/>
    <w:rsid w:val="000D361E"/>
    <w:rsid w:val="000E307C"/>
    <w:rsid w:val="000E3A5F"/>
    <w:rsid w:val="000F1262"/>
    <w:rsid w:val="000F5011"/>
    <w:rsid w:val="00100F31"/>
    <w:rsid w:val="00102F42"/>
    <w:rsid w:val="001036CC"/>
    <w:rsid w:val="001062B4"/>
    <w:rsid w:val="00122634"/>
    <w:rsid w:val="001242EF"/>
    <w:rsid w:val="001247F9"/>
    <w:rsid w:val="00132D2B"/>
    <w:rsid w:val="001343BD"/>
    <w:rsid w:val="00140F03"/>
    <w:rsid w:val="001431B5"/>
    <w:rsid w:val="0015236D"/>
    <w:rsid w:val="00156929"/>
    <w:rsid w:val="00166692"/>
    <w:rsid w:val="00172015"/>
    <w:rsid w:val="00172491"/>
    <w:rsid w:val="001839B6"/>
    <w:rsid w:val="001A3E31"/>
    <w:rsid w:val="001D612D"/>
    <w:rsid w:val="001E0F90"/>
    <w:rsid w:val="001E1D80"/>
    <w:rsid w:val="001F2A59"/>
    <w:rsid w:val="001F6D5F"/>
    <w:rsid w:val="00202574"/>
    <w:rsid w:val="00205957"/>
    <w:rsid w:val="00207E85"/>
    <w:rsid w:val="00213AA9"/>
    <w:rsid w:val="002308DD"/>
    <w:rsid w:val="00234D56"/>
    <w:rsid w:val="00240FB5"/>
    <w:rsid w:val="0024253D"/>
    <w:rsid w:val="00243768"/>
    <w:rsid w:val="002452E6"/>
    <w:rsid w:val="00246556"/>
    <w:rsid w:val="00247D56"/>
    <w:rsid w:val="00260EB6"/>
    <w:rsid w:val="00261FFB"/>
    <w:rsid w:val="00275324"/>
    <w:rsid w:val="00282123"/>
    <w:rsid w:val="00295909"/>
    <w:rsid w:val="002A76D3"/>
    <w:rsid w:val="002B36C0"/>
    <w:rsid w:val="002B428F"/>
    <w:rsid w:val="002B4A81"/>
    <w:rsid w:val="002B6E90"/>
    <w:rsid w:val="002C5E60"/>
    <w:rsid w:val="002D377D"/>
    <w:rsid w:val="002D68A5"/>
    <w:rsid w:val="002F0C7A"/>
    <w:rsid w:val="002F12DC"/>
    <w:rsid w:val="002F1521"/>
    <w:rsid w:val="002F77E2"/>
    <w:rsid w:val="00301DF1"/>
    <w:rsid w:val="00331C3B"/>
    <w:rsid w:val="00340846"/>
    <w:rsid w:val="00341128"/>
    <w:rsid w:val="00355CE2"/>
    <w:rsid w:val="003728DC"/>
    <w:rsid w:val="003767EA"/>
    <w:rsid w:val="003775DB"/>
    <w:rsid w:val="00377D62"/>
    <w:rsid w:val="003923F4"/>
    <w:rsid w:val="00392669"/>
    <w:rsid w:val="003A03B6"/>
    <w:rsid w:val="003A10FA"/>
    <w:rsid w:val="003A3B75"/>
    <w:rsid w:val="003A4A8C"/>
    <w:rsid w:val="003A61C2"/>
    <w:rsid w:val="003A7DF8"/>
    <w:rsid w:val="003B3B4B"/>
    <w:rsid w:val="003B4E86"/>
    <w:rsid w:val="003C491E"/>
    <w:rsid w:val="003C6627"/>
    <w:rsid w:val="003D46FD"/>
    <w:rsid w:val="003E15D5"/>
    <w:rsid w:val="003E2FD3"/>
    <w:rsid w:val="00400E32"/>
    <w:rsid w:val="00402983"/>
    <w:rsid w:val="00405EAC"/>
    <w:rsid w:val="00411D2B"/>
    <w:rsid w:val="00415ECE"/>
    <w:rsid w:val="004172FC"/>
    <w:rsid w:val="0042099A"/>
    <w:rsid w:val="004223BC"/>
    <w:rsid w:val="00431F86"/>
    <w:rsid w:val="00433EF5"/>
    <w:rsid w:val="004433E7"/>
    <w:rsid w:val="00444F5F"/>
    <w:rsid w:val="00452DFC"/>
    <w:rsid w:val="0046364B"/>
    <w:rsid w:val="00466F75"/>
    <w:rsid w:val="00471171"/>
    <w:rsid w:val="00473864"/>
    <w:rsid w:val="00477424"/>
    <w:rsid w:val="004858DA"/>
    <w:rsid w:val="00491CB4"/>
    <w:rsid w:val="0049663D"/>
    <w:rsid w:val="00496D07"/>
    <w:rsid w:val="004C4613"/>
    <w:rsid w:val="004C6649"/>
    <w:rsid w:val="004C6756"/>
    <w:rsid w:val="004E759F"/>
    <w:rsid w:val="00502D33"/>
    <w:rsid w:val="00511981"/>
    <w:rsid w:val="005157C0"/>
    <w:rsid w:val="00521D47"/>
    <w:rsid w:val="0052433A"/>
    <w:rsid w:val="00535B05"/>
    <w:rsid w:val="00537C89"/>
    <w:rsid w:val="005449B6"/>
    <w:rsid w:val="005478AE"/>
    <w:rsid w:val="00557A86"/>
    <w:rsid w:val="005655CA"/>
    <w:rsid w:val="00571B66"/>
    <w:rsid w:val="00575DC9"/>
    <w:rsid w:val="00576FAD"/>
    <w:rsid w:val="00580F85"/>
    <w:rsid w:val="00582013"/>
    <w:rsid w:val="005839F4"/>
    <w:rsid w:val="00586DA4"/>
    <w:rsid w:val="0059470C"/>
    <w:rsid w:val="005A1B97"/>
    <w:rsid w:val="005A1BB9"/>
    <w:rsid w:val="005A2DCB"/>
    <w:rsid w:val="005A7897"/>
    <w:rsid w:val="005B19EC"/>
    <w:rsid w:val="005B5898"/>
    <w:rsid w:val="005B708A"/>
    <w:rsid w:val="005B728A"/>
    <w:rsid w:val="005C3B47"/>
    <w:rsid w:val="005C7951"/>
    <w:rsid w:val="005D187E"/>
    <w:rsid w:val="005E0F80"/>
    <w:rsid w:val="005E383F"/>
    <w:rsid w:val="005F2A07"/>
    <w:rsid w:val="005F370F"/>
    <w:rsid w:val="005F7F13"/>
    <w:rsid w:val="00601520"/>
    <w:rsid w:val="00604145"/>
    <w:rsid w:val="00604649"/>
    <w:rsid w:val="00605ED6"/>
    <w:rsid w:val="006254AD"/>
    <w:rsid w:val="00625F1E"/>
    <w:rsid w:val="00627410"/>
    <w:rsid w:val="00636C0A"/>
    <w:rsid w:val="00644EC3"/>
    <w:rsid w:val="0064605A"/>
    <w:rsid w:val="00650EF4"/>
    <w:rsid w:val="006569FB"/>
    <w:rsid w:val="00663C49"/>
    <w:rsid w:val="00663FDD"/>
    <w:rsid w:val="006678CD"/>
    <w:rsid w:val="00671B43"/>
    <w:rsid w:val="00683836"/>
    <w:rsid w:val="006A441D"/>
    <w:rsid w:val="006B59C6"/>
    <w:rsid w:val="006D41E0"/>
    <w:rsid w:val="006E01C1"/>
    <w:rsid w:val="006E599D"/>
    <w:rsid w:val="006E6A55"/>
    <w:rsid w:val="0070092D"/>
    <w:rsid w:val="007014C7"/>
    <w:rsid w:val="00703496"/>
    <w:rsid w:val="00703A7B"/>
    <w:rsid w:val="007103E5"/>
    <w:rsid w:val="007161F9"/>
    <w:rsid w:val="00716A57"/>
    <w:rsid w:val="00723A83"/>
    <w:rsid w:val="00736A0F"/>
    <w:rsid w:val="00737065"/>
    <w:rsid w:val="00740D49"/>
    <w:rsid w:val="00741D29"/>
    <w:rsid w:val="007422A0"/>
    <w:rsid w:val="00743B27"/>
    <w:rsid w:val="0075165C"/>
    <w:rsid w:val="00751A28"/>
    <w:rsid w:val="00756069"/>
    <w:rsid w:val="00765404"/>
    <w:rsid w:val="0076776E"/>
    <w:rsid w:val="00771F03"/>
    <w:rsid w:val="007765B8"/>
    <w:rsid w:val="0078556C"/>
    <w:rsid w:val="00792497"/>
    <w:rsid w:val="007A48ED"/>
    <w:rsid w:val="007B0070"/>
    <w:rsid w:val="007B4AAA"/>
    <w:rsid w:val="007C29A3"/>
    <w:rsid w:val="007C459D"/>
    <w:rsid w:val="007C7300"/>
    <w:rsid w:val="007D5968"/>
    <w:rsid w:val="007E6856"/>
    <w:rsid w:val="007F09A5"/>
    <w:rsid w:val="007F0FC7"/>
    <w:rsid w:val="007F3E31"/>
    <w:rsid w:val="007F48CD"/>
    <w:rsid w:val="007F71A2"/>
    <w:rsid w:val="00807742"/>
    <w:rsid w:val="00822F71"/>
    <w:rsid w:val="00841B4C"/>
    <w:rsid w:val="00856E49"/>
    <w:rsid w:val="00861E19"/>
    <w:rsid w:val="00862B66"/>
    <w:rsid w:val="00877A95"/>
    <w:rsid w:val="00880217"/>
    <w:rsid w:val="00892386"/>
    <w:rsid w:val="00893D40"/>
    <w:rsid w:val="00895E83"/>
    <w:rsid w:val="008A18A9"/>
    <w:rsid w:val="008A2790"/>
    <w:rsid w:val="008B0A1B"/>
    <w:rsid w:val="008B0E6B"/>
    <w:rsid w:val="008B1A07"/>
    <w:rsid w:val="008B1DD4"/>
    <w:rsid w:val="008B4383"/>
    <w:rsid w:val="008B500D"/>
    <w:rsid w:val="008C413A"/>
    <w:rsid w:val="008C796B"/>
    <w:rsid w:val="008D007D"/>
    <w:rsid w:val="008D075D"/>
    <w:rsid w:val="008E1294"/>
    <w:rsid w:val="008F48D0"/>
    <w:rsid w:val="009014A0"/>
    <w:rsid w:val="00901FD6"/>
    <w:rsid w:val="00907FBD"/>
    <w:rsid w:val="00930F8F"/>
    <w:rsid w:val="00931158"/>
    <w:rsid w:val="0093151F"/>
    <w:rsid w:val="009370FC"/>
    <w:rsid w:val="00940F7D"/>
    <w:rsid w:val="00950CDA"/>
    <w:rsid w:val="009607E9"/>
    <w:rsid w:val="009648A9"/>
    <w:rsid w:val="00976672"/>
    <w:rsid w:val="009948F6"/>
    <w:rsid w:val="00995C5B"/>
    <w:rsid w:val="009A4642"/>
    <w:rsid w:val="009A4E14"/>
    <w:rsid w:val="009B77C7"/>
    <w:rsid w:val="009C145D"/>
    <w:rsid w:val="009C54C2"/>
    <w:rsid w:val="009C764E"/>
    <w:rsid w:val="009D0C2D"/>
    <w:rsid w:val="009D42B6"/>
    <w:rsid w:val="009D5127"/>
    <w:rsid w:val="009E04C7"/>
    <w:rsid w:val="009E1673"/>
    <w:rsid w:val="009E5965"/>
    <w:rsid w:val="009E605C"/>
    <w:rsid w:val="009F068A"/>
    <w:rsid w:val="00A031A7"/>
    <w:rsid w:val="00A049EA"/>
    <w:rsid w:val="00A202C0"/>
    <w:rsid w:val="00A51374"/>
    <w:rsid w:val="00A52AC8"/>
    <w:rsid w:val="00A60109"/>
    <w:rsid w:val="00A63D45"/>
    <w:rsid w:val="00A64FFE"/>
    <w:rsid w:val="00A668AC"/>
    <w:rsid w:val="00A752AB"/>
    <w:rsid w:val="00A75379"/>
    <w:rsid w:val="00A773C2"/>
    <w:rsid w:val="00A83466"/>
    <w:rsid w:val="00A90F77"/>
    <w:rsid w:val="00AA04C0"/>
    <w:rsid w:val="00AB0D23"/>
    <w:rsid w:val="00AC3311"/>
    <w:rsid w:val="00AC76C1"/>
    <w:rsid w:val="00AE2D8F"/>
    <w:rsid w:val="00AE4AF2"/>
    <w:rsid w:val="00AF6940"/>
    <w:rsid w:val="00B076B7"/>
    <w:rsid w:val="00B22468"/>
    <w:rsid w:val="00B23BD1"/>
    <w:rsid w:val="00B241D3"/>
    <w:rsid w:val="00B2509F"/>
    <w:rsid w:val="00B32477"/>
    <w:rsid w:val="00B324A8"/>
    <w:rsid w:val="00B52D51"/>
    <w:rsid w:val="00B5569C"/>
    <w:rsid w:val="00B5648B"/>
    <w:rsid w:val="00B57AB4"/>
    <w:rsid w:val="00B65333"/>
    <w:rsid w:val="00B70F34"/>
    <w:rsid w:val="00B711C7"/>
    <w:rsid w:val="00B7149A"/>
    <w:rsid w:val="00B755E5"/>
    <w:rsid w:val="00B775D2"/>
    <w:rsid w:val="00B83532"/>
    <w:rsid w:val="00BA16DC"/>
    <w:rsid w:val="00BA4211"/>
    <w:rsid w:val="00BB1DDC"/>
    <w:rsid w:val="00BB24C4"/>
    <w:rsid w:val="00BB4667"/>
    <w:rsid w:val="00BC0EA7"/>
    <w:rsid w:val="00BD205A"/>
    <w:rsid w:val="00BE254D"/>
    <w:rsid w:val="00BF2F45"/>
    <w:rsid w:val="00C01603"/>
    <w:rsid w:val="00C0368F"/>
    <w:rsid w:val="00C06E3E"/>
    <w:rsid w:val="00C138B5"/>
    <w:rsid w:val="00C2121F"/>
    <w:rsid w:val="00C3146A"/>
    <w:rsid w:val="00C42C09"/>
    <w:rsid w:val="00C51328"/>
    <w:rsid w:val="00C55A49"/>
    <w:rsid w:val="00C57D0A"/>
    <w:rsid w:val="00C61399"/>
    <w:rsid w:val="00C63321"/>
    <w:rsid w:val="00C76F9D"/>
    <w:rsid w:val="00C90E95"/>
    <w:rsid w:val="00C91DC5"/>
    <w:rsid w:val="00C93A8A"/>
    <w:rsid w:val="00CA1B20"/>
    <w:rsid w:val="00CA2D32"/>
    <w:rsid w:val="00CA484F"/>
    <w:rsid w:val="00CA6784"/>
    <w:rsid w:val="00CB6473"/>
    <w:rsid w:val="00CC3532"/>
    <w:rsid w:val="00CD1DDF"/>
    <w:rsid w:val="00CD2F15"/>
    <w:rsid w:val="00CD33F6"/>
    <w:rsid w:val="00CE36D9"/>
    <w:rsid w:val="00CE6384"/>
    <w:rsid w:val="00CF0671"/>
    <w:rsid w:val="00CF6032"/>
    <w:rsid w:val="00CF6725"/>
    <w:rsid w:val="00CF6B29"/>
    <w:rsid w:val="00CF7B82"/>
    <w:rsid w:val="00D01C09"/>
    <w:rsid w:val="00D12B5C"/>
    <w:rsid w:val="00D2426F"/>
    <w:rsid w:val="00D242C1"/>
    <w:rsid w:val="00D2518A"/>
    <w:rsid w:val="00D274E4"/>
    <w:rsid w:val="00D27722"/>
    <w:rsid w:val="00D51C01"/>
    <w:rsid w:val="00D51C2D"/>
    <w:rsid w:val="00D608C5"/>
    <w:rsid w:val="00D6175E"/>
    <w:rsid w:val="00D66A66"/>
    <w:rsid w:val="00D71B52"/>
    <w:rsid w:val="00D747C4"/>
    <w:rsid w:val="00D76044"/>
    <w:rsid w:val="00D80921"/>
    <w:rsid w:val="00D91584"/>
    <w:rsid w:val="00D9266F"/>
    <w:rsid w:val="00D930CE"/>
    <w:rsid w:val="00D95E00"/>
    <w:rsid w:val="00D975C6"/>
    <w:rsid w:val="00D97727"/>
    <w:rsid w:val="00DA2B24"/>
    <w:rsid w:val="00DA54E6"/>
    <w:rsid w:val="00DB08CE"/>
    <w:rsid w:val="00DC0C8C"/>
    <w:rsid w:val="00DE5F68"/>
    <w:rsid w:val="00DE6465"/>
    <w:rsid w:val="00DF3227"/>
    <w:rsid w:val="00E00F49"/>
    <w:rsid w:val="00E02734"/>
    <w:rsid w:val="00E076F7"/>
    <w:rsid w:val="00E31541"/>
    <w:rsid w:val="00E32158"/>
    <w:rsid w:val="00E32EA0"/>
    <w:rsid w:val="00E34DDE"/>
    <w:rsid w:val="00E372E3"/>
    <w:rsid w:val="00E43768"/>
    <w:rsid w:val="00E448A5"/>
    <w:rsid w:val="00E529BF"/>
    <w:rsid w:val="00E53173"/>
    <w:rsid w:val="00E545FF"/>
    <w:rsid w:val="00E61B5A"/>
    <w:rsid w:val="00E61C12"/>
    <w:rsid w:val="00E61C40"/>
    <w:rsid w:val="00E66A90"/>
    <w:rsid w:val="00E74BA1"/>
    <w:rsid w:val="00E76116"/>
    <w:rsid w:val="00E76B68"/>
    <w:rsid w:val="00E80882"/>
    <w:rsid w:val="00E82BDD"/>
    <w:rsid w:val="00E8481B"/>
    <w:rsid w:val="00E86503"/>
    <w:rsid w:val="00E91705"/>
    <w:rsid w:val="00EB3A78"/>
    <w:rsid w:val="00EB4945"/>
    <w:rsid w:val="00EB57D3"/>
    <w:rsid w:val="00EB6985"/>
    <w:rsid w:val="00EC7E12"/>
    <w:rsid w:val="00ED07D8"/>
    <w:rsid w:val="00ED2FF1"/>
    <w:rsid w:val="00EE3C7A"/>
    <w:rsid w:val="00EE42CB"/>
    <w:rsid w:val="00EF0A8C"/>
    <w:rsid w:val="00EF1078"/>
    <w:rsid w:val="00F03A90"/>
    <w:rsid w:val="00F05011"/>
    <w:rsid w:val="00F05AD2"/>
    <w:rsid w:val="00F12B0A"/>
    <w:rsid w:val="00F15729"/>
    <w:rsid w:val="00F231D3"/>
    <w:rsid w:val="00F34072"/>
    <w:rsid w:val="00F41DC7"/>
    <w:rsid w:val="00F52DD2"/>
    <w:rsid w:val="00F5352C"/>
    <w:rsid w:val="00F538FD"/>
    <w:rsid w:val="00F72DEF"/>
    <w:rsid w:val="00F937B6"/>
    <w:rsid w:val="00FA7B78"/>
    <w:rsid w:val="00FB3787"/>
    <w:rsid w:val="00FB3A0C"/>
    <w:rsid w:val="00FB490F"/>
    <w:rsid w:val="00FC2C78"/>
    <w:rsid w:val="00FD77DC"/>
    <w:rsid w:val="00FE043D"/>
    <w:rsid w:val="00FE0A42"/>
    <w:rsid w:val="00FF25D4"/>
  </w:rsids>
  <m:mathPr>
    <m:mathFont m:val="Cambria Math"/>
    <m:brkBin m:val="before"/>
    <m:brkBinSub m:val="--"/>
    <m:smallFrac/>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D726776"/>
  <w15:docId w15:val="{077D9CD0-1988-4BFD-92E3-FB15EF7C3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5011"/>
    <w:pPr>
      <w:widowControl w:val="0"/>
      <w:suppressAutoHyphens/>
      <w:spacing w:after="0" w:line="240" w:lineRule="auto"/>
      <w:jc w:val="both"/>
      <w:textAlignment w:val="baseline"/>
    </w:pPr>
    <w:rPr>
      <w:rFonts w:ascii="Arial" w:eastAsia="HG Mincho Light J" w:hAnsi="Arial" w:cs="Arial Unicode MS"/>
      <w:color w:val="000000"/>
      <w:szCs w:val="24"/>
    </w:rPr>
  </w:style>
  <w:style w:type="paragraph" w:styleId="Titre1">
    <w:name w:val="heading 1"/>
    <w:basedOn w:val="Normal"/>
    <w:rsid w:val="00D66A66"/>
    <w:pPr>
      <w:keepNext/>
      <w:spacing w:before="240" w:after="60"/>
      <w:outlineLvl w:val="0"/>
    </w:pPr>
    <w:rPr>
      <w:rFonts w:ascii="Cambria" w:hAnsi="Cambria"/>
      <w:b/>
      <w:bCs/>
      <w:sz w:val="32"/>
      <w:szCs w:val="32"/>
    </w:rPr>
  </w:style>
  <w:style w:type="paragraph" w:styleId="Titre2">
    <w:name w:val="heading 2"/>
    <w:basedOn w:val="Normal"/>
    <w:rsid w:val="00D66A66"/>
    <w:pPr>
      <w:keepNext/>
      <w:spacing w:before="240" w:after="60"/>
      <w:outlineLvl w:val="1"/>
    </w:pPr>
    <w:rPr>
      <w:rFonts w:ascii="Cambria" w:hAnsi="Cambria"/>
      <w:b/>
      <w:bCs/>
      <w:i/>
      <w:iCs/>
      <w:sz w:val="28"/>
      <w:szCs w:val="28"/>
    </w:rPr>
  </w:style>
  <w:style w:type="paragraph" w:styleId="Titre3">
    <w:name w:val="heading 3"/>
    <w:basedOn w:val="Normal"/>
    <w:rsid w:val="00D66A66"/>
    <w:pPr>
      <w:keepNext/>
      <w:spacing w:before="240" w:after="60"/>
      <w:outlineLvl w:val="2"/>
    </w:pPr>
    <w:rPr>
      <w:rFonts w:ascii="Cambria" w:hAnsi="Cambria"/>
      <w:b/>
      <w:bCs/>
      <w:sz w:val="26"/>
      <w:szCs w:val="26"/>
    </w:rPr>
  </w:style>
  <w:style w:type="paragraph" w:styleId="Titre4">
    <w:name w:val="heading 4"/>
    <w:basedOn w:val="Normal"/>
    <w:next w:val="Normal"/>
    <w:link w:val="Titre4Car"/>
    <w:uiPriority w:val="9"/>
    <w:unhideWhenUsed/>
    <w:qFormat/>
    <w:rsid w:val="00FB3787"/>
    <w:pPr>
      <w:keepNext/>
      <w:keepLines/>
      <w:spacing w:before="20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rsid w:val="00D66A66"/>
  </w:style>
  <w:style w:type="character" w:customStyle="1" w:styleId="Accentuationforte">
    <w:name w:val="Accentuation forte"/>
    <w:rsid w:val="00D66A66"/>
    <w:rPr>
      <w:b/>
      <w:bCs/>
    </w:rPr>
  </w:style>
  <w:style w:type="character" w:styleId="Accentuation">
    <w:name w:val="Emphasis"/>
    <w:rsid w:val="00D66A66"/>
    <w:rPr>
      <w:i/>
      <w:iCs/>
    </w:rPr>
  </w:style>
  <w:style w:type="character" w:customStyle="1" w:styleId="Titre1Car">
    <w:name w:val="Titre 1 Car"/>
    <w:rsid w:val="00D66A66"/>
    <w:rPr>
      <w:rFonts w:ascii="Cambria" w:hAnsi="Cambria"/>
      <w:b/>
      <w:bCs/>
      <w:sz w:val="32"/>
      <w:szCs w:val="32"/>
      <w:lang w:val="fr-FR" w:eastAsia="fr-FR" w:bidi="ar-SA"/>
    </w:rPr>
  </w:style>
  <w:style w:type="character" w:customStyle="1" w:styleId="Titre3Car">
    <w:name w:val="Titre 3 Car"/>
    <w:rsid w:val="00D66A66"/>
    <w:rPr>
      <w:rFonts w:ascii="Cambria" w:eastAsia="Times New Roman" w:hAnsi="Cambria" w:cs="Times New Roman"/>
      <w:b/>
      <w:bCs/>
      <w:sz w:val="26"/>
      <w:szCs w:val="26"/>
    </w:rPr>
  </w:style>
  <w:style w:type="character" w:customStyle="1" w:styleId="LienInternet">
    <w:name w:val="Lien Internet"/>
    <w:rsid w:val="00D66A66"/>
    <w:rPr>
      <w:color w:val="0000FF"/>
      <w:u w:val="single"/>
    </w:rPr>
  </w:style>
  <w:style w:type="character" w:customStyle="1" w:styleId="TitreCar">
    <w:name w:val="Titre Car"/>
    <w:rsid w:val="00D66A66"/>
    <w:rPr>
      <w:rFonts w:ascii="Cambria" w:hAnsi="Cambria"/>
      <w:b/>
      <w:bCs/>
      <w:sz w:val="32"/>
      <w:szCs w:val="32"/>
    </w:rPr>
  </w:style>
  <w:style w:type="character" w:customStyle="1" w:styleId="Titre2Car">
    <w:name w:val="Titre 2 Car"/>
    <w:rsid w:val="00D66A66"/>
    <w:rPr>
      <w:rFonts w:ascii="Cambria" w:eastAsia="Times New Roman" w:hAnsi="Cambria" w:cs="Times New Roman"/>
      <w:b/>
      <w:bCs/>
      <w:i/>
      <w:iCs/>
      <w:sz w:val="28"/>
      <w:szCs w:val="28"/>
    </w:rPr>
  </w:style>
  <w:style w:type="character" w:customStyle="1" w:styleId="PieddepageCar">
    <w:name w:val="Pied de page Car"/>
    <w:rsid w:val="00D66A66"/>
    <w:rPr>
      <w:sz w:val="24"/>
      <w:szCs w:val="24"/>
    </w:rPr>
  </w:style>
  <w:style w:type="character" w:styleId="Marquedecommentaire">
    <w:name w:val="annotation reference"/>
    <w:rsid w:val="00D66A66"/>
    <w:rPr>
      <w:sz w:val="16"/>
      <w:szCs w:val="16"/>
    </w:rPr>
  </w:style>
  <w:style w:type="character" w:customStyle="1" w:styleId="CommentaireCar">
    <w:name w:val="Commentaire Car"/>
    <w:basedOn w:val="Policepardfaut"/>
    <w:rsid w:val="00D66A66"/>
    <w:rPr>
      <w:lang w:eastAsia="ar-SA"/>
    </w:rPr>
  </w:style>
  <w:style w:type="character" w:customStyle="1" w:styleId="CorpsdetexteCar">
    <w:name w:val="Corps de texte Car"/>
    <w:basedOn w:val="Policepardfaut"/>
    <w:rsid w:val="00D66A66"/>
    <w:rPr>
      <w:rFonts w:ascii="Arial" w:hAnsi="Arial" w:cs="Arial"/>
      <w:szCs w:val="24"/>
      <w:lang w:val="en-US" w:eastAsia="en-US"/>
    </w:rPr>
  </w:style>
  <w:style w:type="character" w:customStyle="1" w:styleId="ObjetducommentaireCar">
    <w:name w:val="Objet du commentaire Car"/>
    <w:basedOn w:val="CommentaireCar"/>
    <w:rsid w:val="00D66A66"/>
    <w:rPr>
      <w:rFonts w:eastAsia="SimSun"/>
      <w:b/>
      <w:bCs/>
      <w:lang w:val="en-US" w:eastAsia="zh-CN"/>
    </w:rPr>
  </w:style>
  <w:style w:type="character" w:customStyle="1" w:styleId="En-tteCar">
    <w:name w:val="En-tête Car"/>
    <w:basedOn w:val="Policepardfaut"/>
    <w:rsid w:val="00D66A66"/>
    <w:rPr>
      <w:sz w:val="24"/>
      <w:szCs w:val="24"/>
    </w:rPr>
  </w:style>
  <w:style w:type="character" w:customStyle="1" w:styleId="NotedebasdepageCar">
    <w:name w:val="Note de bas de page Car"/>
    <w:basedOn w:val="Policepardfaut"/>
    <w:rsid w:val="00D66A66"/>
  </w:style>
  <w:style w:type="character" w:styleId="Appelnotedebasdep">
    <w:name w:val="footnote reference"/>
    <w:basedOn w:val="Policepardfaut"/>
    <w:rsid w:val="00D66A66"/>
    <w:rPr>
      <w:vertAlign w:val="superscript"/>
    </w:rPr>
  </w:style>
  <w:style w:type="character" w:customStyle="1" w:styleId="st">
    <w:name w:val="st"/>
    <w:basedOn w:val="Policepardfaut"/>
    <w:rsid w:val="00D66A66"/>
  </w:style>
  <w:style w:type="character" w:customStyle="1" w:styleId="NotedefinCar">
    <w:name w:val="Note de fin Car"/>
    <w:basedOn w:val="Policepardfaut"/>
    <w:rsid w:val="00D66A66"/>
  </w:style>
  <w:style w:type="character" w:styleId="Appeldenotedefin">
    <w:name w:val="endnote reference"/>
    <w:basedOn w:val="Policepardfaut"/>
    <w:rsid w:val="00D66A66"/>
    <w:rPr>
      <w:vertAlign w:val="superscript"/>
    </w:rPr>
  </w:style>
  <w:style w:type="character" w:customStyle="1" w:styleId="HTMLprformatCar">
    <w:name w:val="HTML préformaté Car"/>
    <w:basedOn w:val="Policepardfaut"/>
    <w:rsid w:val="00D66A66"/>
    <w:rPr>
      <w:rFonts w:ascii="Courier New" w:hAnsi="Courier New" w:cs="Courier New"/>
    </w:rPr>
  </w:style>
  <w:style w:type="character" w:customStyle="1" w:styleId="lang-en">
    <w:name w:val="lang-en"/>
    <w:basedOn w:val="Policepardfaut"/>
    <w:rsid w:val="00D66A66"/>
  </w:style>
  <w:style w:type="character" w:customStyle="1" w:styleId="mw-headline">
    <w:name w:val="mw-headline"/>
    <w:basedOn w:val="Policepardfaut"/>
    <w:rsid w:val="00D66A66"/>
  </w:style>
  <w:style w:type="character" w:styleId="CodeHTML">
    <w:name w:val="HTML Code"/>
    <w:basedOn w:val="Policepardfaut"/>
    <w:rsid w:val="00D66A66"/>
    <w:rPr>
      <w:rFonts w:ascii="Courier New" w:eastAsia="Times New Roman" w:hAnsi="Courier New" w:cs="Courier New"/>
      <w:sz w:val="20"/>
      <w:szCs w:val="20"/>
    </w:rPr>
  </w:style>
  <w:style w:type="character" w:customStyle="1" w:styleId="crayon-i2">
    <w:name w:val="crayon-i2"/>
    <w:basedOn w:val="Policepardfaut"/>
    <w:rsid w:val="00D66A66"/>
  </w:style>
  <w:style w:type="character" w:customStyle="1" w:styleId="line">
    <w:name w:val="line"/>
    <w:basedOn w:val="Policepardfaut"/>
    <w:rsid w:val="00D66A66"/>
  </w:style>
  <w:style w:type="character" w:styleId="MachinecrireHTML">
    <w:name w:val="HTML Typewriter"/>
    <w:basedOn w:val="Policepardfaut"/>
    <w:rsid w:val="00D66A66"/>
    <w:rPr>
      <w:rFonts w:ascii="Courier New" w:eastAsia="Times New Roman" w:hAnsi="Courier New" w:cs="Courier New"/>
      <w:sz w:val="20"/>
      <w:szCs w:val="20"/>
    </w:rPr>
  </w:style>
  <w:style w:type="character" w:customStyle="1" w:styleId="CitationCar">
    <w:name w:val="Citation Car"/>
    <w:basedOn w:val="Policepardfaut"/>
    <w:rsid w:val="00D66A66"/>
    <w:rPr>
      <w:i/>
      <w:iCs/>
      <w:color w:val="000000"/>
      <w:sz w:val="24"/>
      <w:szCs w:val="24"/>
    </w:rPr>
  </w:style>
  <w:style w:type="character" w:styleId="Lienhypertextesuivivisit">
    <w:name w:val="FollowedHyperlink"/>
    <w:basedOn w:val="Policepardfaut"/>
    <w:rsid w:val="00D66A66"/>
    <w:rPr>
      <w:color w:val="800080"/>
      <w:u w:val="single"/>
    </w:rPr>
  </w:style>
  <w:style w:type="character" w:customStyle="1" w:styleId="ListLabel1">
    <w:name w:val="ListLabel 1"/>
    <w:rsid w:val="00D66A66"/>
    <w:rPr>
      <w:rFonts w:eastAsia="Times New Roman" w:cs="Times New Roman"/>
    </w:rPr>
  </w:style>
  <w:style w:type="character" w:customStyle="1" w:styleId="ListLabel2">
    <w:name w:val="ListLabel 2"/>
    <w:rsid w:val="00D66A66"/>
    <w:rPr>
      <w:rFonts w:cs="Courier New"/>
    </w:rPr>
  </w:style>
  <w:style w:type="character" w:customStyle="1" w:styleId="ListLabel3">
    <w:name w:val="ListLabel 3"/>
    <w:rsid w:val="00D66A66"/>
    <w:rPr>
      <w:color w:val="00000A"/>
      <w:sz w:val="24"/>
      <w:szCs w:val="28"/>
    </w:rPr>
  </w:style>
  <w:style w:type="character" w:customStyle="1" w:styleId="ListLabel4">
    <w:name w:val="ListLabel 4"/>
    <w:rsid w:val="00D66A66"/>
    <w:rPr>
      <w:rFonts w:eastAsia="Calibri" w:cs="Calibri"/>
    </w:rPr>
  </w:style>
  <w:style w:type="character" w:customStyle="1" w:styleId="ListLabel5">
    <w:name w:val="ListLabel 5"/>
    <w:rsid w:val="00D66A66"/>
    <w:rPr>
      <w:rFonts w:eastAsia="Times New Roman" w:cs="Calibri"/>
    </w:rPr>
  </w:style>
  <w:style w:type="character" w:customStyle="1" w:styleId="ListLabel6">
    <w:name w:val="ListLabel 6"/>
    <w:rsid w:val="00D66A66"/>
    <w:rPr>
      <w:rFonts w:cs="Times New Roman"/>
      <w:b w:val="0"/>
      <w:sz w:val="24"/>
    </w:rPr>
  </w:style>
  <w:style w:type="character" w:customStyle="1" w:styleId="ListLabel7">
    <w:name w:val="ListLabel 7"/>
    <w:rsid w:val="00D66A66"/>
    <w:rPr>
      <w:sz w:val="20"/>
    </w:rPr>
  </w:style>
  <w:style w:type="character" w:customStyle="1" w:styleId="ListLabel8">
    <w:name w:val="ListLabel 8"/>
    <w:rsid w:val="00D66A66"/>
    <w:rPr>
      <w:rFonts w:cs="Symbol"/>
    </w:rPr>
  </w:style>
  <w:style w:type="character" w:customStyle="1" w:styleId="ListLabel9">
    <w:name w:val="ListLabel 9"/>
    <w:rsid w:val="00D66A66"/>
    <w:rPr>
      <w:rFonts w:cs="Wingdings"/>
    </w:rPr>
  </w:style>
  <w:style w:type="character" w:customStyle="1" w:styleId="Ancredenotedebasdepage">
    <w:name w:val="Ancre de note de bas de page"/>
    <w:rsid w:val="00D66A66"/>
    <w:rPr>
      <w:vertAlign w:val="superscript"/>
    </w:rPr>
  </w:style>
  <w:style w:type="character" w:customStyle="1" w:styleId="Ancredenotedefin">
    <w:name w:val="Ancre de note de fin"/>
    <w:rsid w:val="00D66A66"/>
    <w:rPr>
      <w:vertAlign w:val="superscript"/>
    </w:rPr>
  </w:style>
  <w:style w:type="character" w:customStyle="1" w:styleId="ListLabel10">
    <w:name w:val="ListLabel 10"/>
    <w:rsid w:val="00D66A66"/>
    <w:rPr>
      <w:rFonts w:cs="Symbol"/>
    </w:rPr>
  </w:style>
  <w:style w:type="character" w:customStyle="1" w:styleId="ListLabel11">
    <w:name w:val="ListLabel 11"/>
    <w:rsid w:val="00D66A66"/>
    <w:rPr>
      <w:rFonts w:cs="Courier New"/>
    </w:rPr>
  </w:style>
  <w:style w:type="character" w:customStyle="1" w:styleId="ListLabel12">
    <w:name w:val="ListLabel 12"/>
    <w:rsid w:val="00D66A66"/>
    <w:rPr>
      <w:rFonts w:cs="Wingdings"/>
    </w:rPr>
  </w:style>
  <w:style w:type="character" w:customStyle="1" w:styleId="ListLabel13">
    <w:name w:val="ListLabel 13"/>
    <w:rsid w:val="00D66A66"/>
    <w:rPr>
      <w:rFonts w:cs="Arial"/>
    </w:rPr>
  </w:style>
  <w:style w:type="character" w:customStyle="1" w:styleId="ListLabel14">
    <w:name w:val="ListLabel 14"/>
    <w:rsid w:val="00D66A66"/>
    <w:rPr>
      <w:rFonts w:cs="Symbol"/>
      <w:sz w:val="20"/>
    </w:rPr>
  </w:style>
  <w:style w:type="character" w:customStyle="1" w:styleId="ListLabel15">
    <w:name w:val="ListLabel 15"/>
    <w:rsid w:val="00D66A66"/>
    <w:rPr>
      <w:rFonts w:cs="Courier New"/>
      <w:sz w:val="20"/>
    </w:rPr>
  </w:style>
  <w:style w:type="character" w:customStyle="1" w:styleId="ListLabel16">
    <w:name w:val="ListLabel 16"/>
    <w:rsid w:val="00D66A66"/>
    <w:rPr>
      <w:rFonts w:cs="Wingdings"/>
      <w:sz w:val="20"/>
    </w:rPr>
  </w:style>
  <w:style w:type="character" w:customStyle="1" w:styleId="ListLabel17">
    <w:name w:val="ListLabel 17"/>
    <w:rsid w:val="00D66A66"/>
    <w:rPr>
      <w:rFonts w:cs="Symbol"/>
    </w:rPr>
  </w:style>
  <w:style w:type="character" w:customStyle="1" w:styleId="ListLabel18">
    <w:name w:val="ListLabel 18"/>
    <w:rsid w:val="00D66A66"/>
    <w:rPr>
      <w:rFonts w:cs="Courier New"/>
    </w:rPr>
  </w:style>
  <w:style w:type="character" w:customStyle="1" w:styleId="ListLabel19">
    <w:name w:val="ListLabel 19"/>
    <w:rsid w:val="00D66A66"/>
    <w:rPr>
      <w:rFonts w:cs="Wingdings"/>
    </w:rPr>
  </w:style>
  <w:style w:type="character" w:customStyle="1" w:styleId="ListLabel20">
    <w:name w:val="ListLabel 20"/>
    <w:rsid w:val="00D66A66"/>
    <w:rPr>
      <w:rFonts w:cs="Arial"/>
    </w:rPr>
  </w:style>
  <w:style w:type="character" w:customStyle="1" w:styleId="ListLabel21">
    <w:name w:val="ListLabel 21"/>
    <w:rsid w:val="00D66A66"/>
    <w:rPr>
      <w:rFonts w:cs="Symbol"/>
      <w:sz w:val="20"/>
    </w:rPr>
  </w:style>
  <w:style w:type="character" w:customStyle="1" w:styleId="ListLabel22">
    <w:name w:val="ListLabel 22"/>
    <w:rsid w:val="00D66A66"/>
    <w:rPr>
      <w:rFonts w:cs="Courier New"/>
      <w:sz w:val="20"/>
    </w:rPr>
  </w:style>
  <w:style w:type="character" w:customStyle="1" w:styleId="ListLabel23">
    <w:name w:val="ListLabel 23"/>
    <w:rsid w:val="00D66A66"/>
    <w:rPr>
      <w:rFonts w:cs="Wingdings"/>
      <w:sz w:val="20"/>
    </w:rPr>
  </w:style>
  <w:style w:type="character" w:customStyle="1" w:styleId="ListLabel24">
    <w:name w:val="ListLabel 24"/>
    <w:rsid w:val="00D66A66"/>
    <w:rPr>
      <w:rFonts w:cs="Symbol"/>
    </w:rPr>
  </w:style>
  <w:style w:type="character" w:customStyle="1" w:styleId="ListLabel25">
    <w:name w:val="ListLabel 25"/>
    <w:rsid w:val="00D66A66"/>
    <w:rPr>
      <w:rFonts w:cs="Courier New"/>
    </w:rPr>
  </w:style>
  <w:style w:type="character" w:customStyle="1" w:styleId="ListLabel26">
    <w:name w:val="ListLabel 26"/>
    <w:rsid w:val="00D66A66"/>
    <w:rPr>
      <w:rFonts w:cs="Wingdings"/>
    </w:rPr>
  </w:style>
  <w:style w:type="character" w:customStyle="1" w:styleId="ListLabel27">
    <w:name w:val="ListLabel 27"/>
    <w:rsid w:val="00D66A66"/>
    <w:rPr>
      <w:rFonts w:cs="Arial"/>
    </w:rPr>
  </w:style>
  <w:style w:type="character" w:customStyle="1" w:styleId="ListLabel28">
    <w:name w:val="ListLabel 28"/>
    <w:rsid w:val="00D66A66"/>
    <w:rPr>
      <w:rFonts w:cs="Symbol"/>
      <w:sz w:val="20"/>
    </w:rPr>
  </w:style>
  <w:style w:type="character" w:customStyle="1" w:styleId="ListLabel29">
    <w:name w:val="ListLabel 29"/>
    <w:rsid w:val="00D66A66"/>
    <w:rPr>
      <w:rFonts w:cs="Courier New"/>
      <w:sz w:val="20"/>
    </w:rPr>
  </w:style>
  <w:style w:type="character" w:customStyle="1" w:styleId="ListLabel30">
    <w:name w:val="ListLabel 30"/>
    <w:rsid w:val="00D66A66"/>
    <w:rPr>
      <w:rFonts w:cs="Wingdings"/>
      <w:sz w:val="20"/>
    </w:rPr>
  </w:style>
  <w:style w:type="character" w:customStyle="1" w:styleId="Caractresdenotedebasdepage">
    <w:name w:val="Caractères de note de bas de page"/>
    <w:rsid w:val="00D66A66"/>
  </w:style>
  <w:style w:type="character" w:customStyle="1" w:styleId="Caractresdenotedefin">
    <w:name w:val="Caractères de note de fin"/>
    <w:rsid w:val="00D66A66"/>
  </w:style>
  <w:style w:type="paragraph" w:styleId="Titre">
    <w:name w:val="Title"/>
    <w:basedOn w:val="Normal"/>
    <w:next w:val="Corpsdetexte"/>
    <w:rsid w:val="00D66A66"/>
    <w:pPr>
      <w:keepNext/>
      <w:spacing w:before="240" w:after="120"/>
    </w:pPr>
    <w:rPr>
      <w:rFonts w:ascii="Arial Black" w:eastAsia="DejaVu Sans" w:hAnsi="Arial Black" w:cs="Lohit Hindi"/>
      <w:sz w:val="28"/>
      <w:szCs w:val="28"/>
    </w:rPr>
  </w:style>
  <w:style w:type="paragraph" w:styleId="Corpsdetexte">
    <w:name w:val="Body Text"/>
    <w:basedOn w:val="Normal"/>
    <w:rsid w:val="00D66A66"/>
    <w:pPr>
      <w:spacing w:after="120"/>
    </w:pPr>
    <w:rPr>
      <w:rFonts w:cs="Arial"/>
      <w:sz w:val="20"/>
      <w:lang w:val="en-US" w:eastAsia="en-US"/>
    </w:rPr>
  </w:style>
  <w:style w:type="paragraph" w:styleId="Liste">
    <w:name w:val="List"/>
    <w:basedOn w:val="Corpsdetexte"/>
    <w:rsid w:val="00D66A66"/>
    <w:rPr>
      <w:rFonts w:ascii="Andale Mono" w:hAnsi="Andale Mono" w:cs="Lohit Hindi"/>
    </w:rPr>
  </w:style>
  <w:style w:type="paragraph" w:styleId="Lgende">
    <w:name w:val="caption"/>
    <w:basedOn w:val="Normal"/>
    <w:rsid w:val="00D66A66"/>
    <w:pPr>
      <w:suppressLineNumbers/>
      <w:spacing w:before="120" w:after="120"/>
    </w:pPr>
    <w:rPr>
      <w:rFonts w:cs="Lohit Hindi"/>
      <w:i/>
      <w:iCs/>
      <w:sz w:val="24"/>
    </w:rPr>
  </w:style>
  <w:style w:type="paragraph" w:customStyle="1" w:styleId="Index">
    <w:name w:val="Index"/>
    <w:basedOn w:val="Normal"/>
    <w:rsid w:val="00D66A66"/>
    <w:pPr>
      <w:suppressLineNumbers/>
    </w:pPr>
    <w:rPr>
      <w:rFonts w:cs="Lohit Hindi"/>
    </w:rPr>
  </w:style>
  <w:style w:type="paragraph" w:styleId="En-tte">
    <w:name w:val="header"/>
    <w:basedOn w:val="Normal"/>
    <w:rsid w:val="00D66A66"/>
    <w:pPr>
      <w:tabs>
        <w:tab w:val="center" w:pos="4536"/>
        <w:tab w:val="right" w:pos="9072"/>
      </w:tabs>
    </w:pPr>
  </w:style>
  <w:style w:type="paragraph" w:styleId="Pieddepage">
    <w:name w:val="footer"/>
    <w:basedOn w:val="Normal"/>
    <w:rsid w:val="00D66A66"/>
    <w:pPr>
      <w:tabs>
        <w:tab w:val="center" w:pos="4536"/>
        <w:tab w:val="right" w:pos="9072"/>
      </w:tabs>
    </w:pPr>
  </w:style>
  <w:style w:type="paragraph" w:styleId="NormalWeb">
    <w:name w:val="Normal (Web)"/>
    <w:basedOn w:val="Normal"/>
    <w:rsid w:val="00D66A66"/>
    <w:pPr>
      <w:spacing w:before="280" w:after="280"/>
    </w:pPr>
  </w:style>
  <w:style w:type="paragraph" w:styleId="Sansinterligne">
    <w:name w:val="No Spacing"/>
    <w:rsid w:val="00D66A66"/>
    <w:pPr>
      <w:suppressAutoHyphens/>
    </w:pPr>
    <w:rPr>
      <w:rFonts w:ascii="Calibri" w:eastAsia="Calibri" w:hAnsi="Calibri" w:cs="Times New Roman"/>
      <w:color w:val="00000A"/>
      <w:lang w:eastAsia="en-US"/>
    </w:rPr>
  </w:style>
  <w:style w:type="paragraph" w:customStyle="1" w:styleId="Listecouleur-Accent11">
    <w:name w:val="Liste couleur - Accent 11"/>
    <w:basedOn w:val="Normal"/>
    <w:rsid w:val="00D66A66"/>
    <w:pPr>
      <w:ind w:left="720"/>
      <w:contextualSpacing/>
    </w:pPr>
    <w:rPr>
      <w:rFonts w:ascii="Calibri" w:eastAsia="Calibri" w:hAnsi="Calibri"/>
      <w:szCs w:val="22"/>
      <w:lang w:eastAsia="en-US"/>
    </w:rPr>
  </w:style>
  <w:style w:type="paragraph" w:customStyle="1" w:styleId="Titredetabledesmatires">
    <w:name w:val="Titre de table des matières"/>
    <w:basedOn w:val="Titre1"/>
    <w:rsid w:val="00D66A66"/>
    <w:pPr>
      <w:keepLines/>
      <w:spacing w:before="480" w:after="0"/>
    </w:pPr>
    <w:rPr>
      <w:color w:val="365F91"/>
      <w:sz w:val="28"/>
      <w:szCs w:val="28"/>
      <w:lang w:eastAsia="en-US"/>
    </w:rPr>
  </w:style>
  <w:style w:type="paragraph" w:customStyle="1" w:styleId="Tabledesmatiresniveau1">
    <w:name w:val="Table des matières niveau 1"/>
    <w:basedOn w:val="Normal"/>
    <w:rsid w:val="00D66A66"/>
    <w:pPr>
      <w:tabs>
        <w:tab w:val="left" w:pos="0"/>
        <w:tab w:val="right" w:leader="dot" w:pos="9060"/>
      </w:tabs>
    </w:pPr>
  </w:style>
  <w:style w:type="paragraph" w:customStyle="1" w:styleId="Tabledesmatiresniveau2">
    <w:name w:val="Table des matières niveau 2"/>
    <w:basedOn w:val="Normal"/>
    <w:rsid w:val="00D66A66"/>
    <w:pPr>
      <w:tabs>
        <w:tab w:val="left" w:pos="6464"/>
        <w:tab w:val="right" w:leader="dot" w:pos="9060"/>
      </w:tabs>
      <w:ind w:left="240"/>
    </w:pPr>
  </w:style>
  <w:style w:type="paragraph" w:customStyle="1" w:styleId="Titreprincipal">
    <w:name w:val="Titre principal"/>
    <w:basedOn w:val="Normal"/>
    <w:rsid w:val="00D66A66"/>
    <w:pPr>
      <w:spacing w:before="240" w:after="60"/>
      <w:jc w:val="center"/>
    </w:pPr>
    <w:rPr>
      <w:rFonts w:ascii="Cambria" w:hAnsi="Cambria"/>
      <w:b/>
      <w:bCs/>
      <w:sz w:val="32"/>
      <w:szCs w:val="32"/>
    </w:rPr>
  </w:style>
  <w:style w:type="paragraph" w:customStyle="1" w:styleId="SESSION1998">
    <w:name w:val="SESSION 1998"/>
    <w:basedOn w:val="Normal"/>
    <w:rsid w:val="00D66A66"/>
    <w:pPr>
      <w:jc w:val="right"/>
    </w:pPr>
    <w:rPr>
      <w:b/>
      <w:caps/>
      <w:szCs w:val="20"/>
      <w:lang w:eastAsia="en-US"/>
    </w:rPr>
  </w:style>
  <w:style w:type="paragraph" w:customStyle="1" w:styleId="TUDEDECAS">
    <w:name w:val="ÉTUDE DE CAS"/>
    <w:basedOn w:val="Normal"/>
    <w:rsid w:val="00D66A66"/>
    <w:pPr>
      <w:pBdr>
        <w:top w:val="single" w:sz="6" w:space="0" w:color="00000A"/>
        <w:left w:val="single" w:sz="6" w:space="0" w:color="00000A"/>
        <w:bottom w:val="single" w:sz="6" w:space="0" w:color="00000A"/>
        <w:right w:val="single" w:sz="6" w:space="0" w:color="00000A"/>
      </w:pBdr>
      <w:ind w:left="2268" w:right="2268"/>
      <w:jc w:val="center"/>
    </w:pPr>
    <w:rPr>
      <w:b/>
      <w:caps/>
      <w:spacing w:val="20"/>
      <w:sz w:val="40"/>
      <w:szCs w:val="20"/>
      <w:lang w:eastAsia="en-US"/>
    </w:rPr>
  </w:style>
  <w:style w:type="paragraph" w:customStyle="1" w:styleId="Dure">
    <w:name w:val="Durée"/>
    <w:basedOn w:val="Normal"/>
    <w:rsid w:val="00D66A66"/>
    <w:rPr>
      <w:b/>
      <w:szCs w:val="20"/>
      <w:lang w:eastAsia="en-US"/>
    </w:rPr>
  </w:style>
  <w:style w:type="paragraph" w:customStyle="1" w:styleId="Coefficient">
    <w:name w:val="Coefficient"/>
    <w:basedOn w:val="Dure"/>
    <w:rsid w:val="00D66A66"/>
    <w:pPr>
      <w:jc w:val="right"/>
    </w:pPr>
  </w:style>
  <w:style w:type="paragraph" w:customStyle="1" w:styleId="CAS">
    <w:name w:val="CAS ..."/>
    <w:basedOn w:val="Normal"/>
    <w:rsid w:val="00D66A66"/>
    <w:pPr>
      <w:pBdr>
        <w:top w:val="single" w:sz="6" w:space="0" w:color="00000A"/>
        <w:left w:val="single" w:sz="6" w:space="0" w:color="00000A"/>
        <w:bottom w:val="single" w:sz="6" w:space="0" w:color="00000A"/>
        <w:right w:val="single" w:sz="6" w:space="0" w:color="00000A"/>
      </w:pBdr>
      <w:shd w:val="clear" w:color="auto" w:fill="CCCCCC"/>
      <w:ind w:left="2268" w:right="2268"/>
      <w:jc w:val="center"/>
    </w:pPr>
    <w:rPr>
      <w:b/>
      <w:caps/>
      <w:spacing w:val="30"/>
      <w:sz w:val="48"/>
      <w:szCs w:val="20"/>
      <w:lang w:eastAsia="en-US"/>
    </w:rPr>
  </w:style>
  <w:style w:type="paragraph" w:customStyle="1" w:styleId="matriel">
    <w:name w:val="matériel"/>
    <w:basedOn w:val="Normal"/>
    <w:rsid w:val="00D66A66"/>
    <w:rPr>
      <w:b/>
      <w:szCs w:val="20"/>
      <w:u w:val="single"/>
      <w:lang w:eastAsia="en-US"/>
    </w:rPr>
  </w:style>
  <w:style w:type="paragraph" w:customStyle="1" w:styleId="numration">
    <w:name w:val="énumération"/>
    <w:basedOn w:val="matriel"/>
    <w:rsid w:val="00D66A66"/>
    <w:pPr>
      <w:ind w:left="850" w:hanging="283"/>
    </w:pPr>
    <w:rPr>
      <w:b w:val="0"/>
      <w:u w:val="none"/>
    </w:rPr>
  </w:style>
  <w:style w:type="paragraph" w:styleId="Textedebulles">
    <w:name w:val="Balloon Text"/>
    <w:basedOn w:val="Normal"/>
    <w:rsid w:val="00D66A66"/>
    <w:rPr>
      <w:rFonts w:ascii="Tahoma" w:hAnsi="Tahoma" w:cs="Tahoma"/>
      <w:sz w:val="16"/>
      <w:szCs w:val="16"/>
    </w:rPr>
  </w:style>
  <w:style w:type="paragraph" w:styleId="Paragraphedeliste">
    <w:name w:val="List Paragraph"/>
    <w:basedOn w:val="Normal"/>
    <w:rsid w:val="00D66A66"/>
    <w:pPr>
      <w:ind w:left="720"/>
      <w:contextualSpacing/>
    </w:pPr>
  </w:style>
  <w:style w:type="paragraph" w:styleId="Commentaire">
    <w:name w:val="annotation text"/>
    <w:basedOn w:val="Normal"/>
    <w:rsid w:val="00D66A66"/>
    <w:rPr>
      <w:sz w:val="20"/>
      <w:szCs w:val="20"/>
      <w:lang w:eastAsia="ar-SA"/>
    </w:rPr>
  </w:style>
  <w:style w:type="paragraph" w:styleId="Objetducommentaire">
    <w:name w:val="annotation subject"/>
    <w:basedOn w:val="Commentaire"/>
    <w:rsid w:val="00D66A66"/>
    <w:pPr>
      <w:widowControl/>
      <w:suppressAutoHyphens w:val="0"/>
    </w:pPr>
    <w:rPr>
      <w:rFonts w:eastAsia="SimSun"/>
      <w:b/>
      <w:bCs/>
      <w:lang w:val="en-US" w:eastAsia="zh-CN"/>
    </w:rPr>
  </w:style>
  <w:style w:type="paragraph" w:styleId="Rvision">
    <w:name w:val="Revision"/>
    <w:rsid w:val="00D66A66"/>
    <w:pPr>
      <w:suppressAutoHyphens/>
    </w:pPr>
    <w:rPr>
      <w:rFonts w:ascii="Times New Roman" w:eastAsia="Times New Roman" w:hAnsi="Times New Roman" w:cs="Times New Roman"/>
      <w:color w:val="00000A"/>
      <w:sz w:val="24"/>
      <w:szCs w:val="24"/>
    </w:rPr>
  </w:style>
  <w:style w:type="paragraph" w:styleId="Notedebasdepage">
    <w:name w:val="footnote text"/>
    <w:basedOn w:val="Normal"/>
    <w:rsid w:val="00D66A66"/>
  </w:style>
  <w:style w:type="paragraph" w:customStyle="1" w:styleId="Paragraphedeliste1">
    <w:name w:val="Paragraphe de liste1"/>
    <w:basedOn w:val="Normal"/>
    <w:rsid w:val="00D66A66"/>
    <w:pPr>
      <w:ind w:left="720"/>
      <w:contextualSpacing/>
    </w:pPr>
    <w:rPr>
      <w:rFonts w:ascii="Calibri" w:hAnsi="Calibri"/>
      <w:szCs w:val="22"/>
      <w:lang w:eastAsia="en-US"/>
    </w:rPr>
  </w:style>
  <w:style w:type="paragraph" w:styleId="Notedefin">
    <w:name w:val="endnote text"/>
    <w:basedOn w:val="Normal"/>
    <w:rsid w:val="00D66A66"/>
    <w:rPr>
      <w:sz w:val="20"/>
      <w:szCs w:val="20"/>
    </w:rPr>
  </w:style>
  <w:style w:type="paragraph" w:styleId="PrformatHTML">
    <w:name w:val="HTML Preformatted"/>
    <w:basedOn w:val="Normal"/>
    <w:rsid w:val="00D66A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Tabledesmatiresniveau3">
    <w:name w:val="Table des matières niveau 3"/>
    <w:basedOn w:val="Normal"/>
    <w:rsid w:val="00D66A66"/>
    <w:pPr>
      <w:spacing w:after="100"/>
      <w:ind w:left="440"/>
    </w:pPr>
    <w:rPr>
      <w:rFonts w:ascii="Calibri" w:hAnsi="Calibri"/>
      <w:szCs w:val="22"/>
      <w:lang w:eastAsia="en-US"/>
    </w:rPr>
  </w:style>
  <w:style w:type="paragraph" w:styleId="Citation">
    <w:name w:val="Quote"/>
    <w:basedOn w:val="Normal"/>
    <w:rsid w:val="00D66A66"/>
    <w:rPr>
      <w:i/>
      <w:iCs/>
    </w:rPr>
  </w:style>
  <w:style w:type="paragraph" w:customStyle="1" w:styleId="documentation">
    <w:name w:val="documentation"/>
    <w:basedOn w:val="Normal"/>
    <w:rsid w:val="00D66A66"/>
    <w:pPr>
      <w:pBdr>
        <w:top w:val="nil"/>
        <w:left w:val="nil"/>
        <w:bottom w:val="single" w:sz="4" w:space="0" w:color="00000A"/>
        <w:right w:val="nil"/>
      </w:pBdr>
    </w:pPr>
    <w:rPr>
      <w:rFonts w:ascii="Calibri" w:eastAsia="Calibri" w:hAnsi="Calibri"/>
      <w:b/>
      <w:sz w:val="28"/>
      <w:szCs w:val="22"/>
      <w:lang w:eastAsia="en-US"/>
    </w:rPr>
  </w:style>
  <w:style w:type="paragraph" w:customStyle="1" w:styleId="Tabledesmatiresniveau4">
    <w:name w:val="Table des matières niveau 4"/>
    <w:basedOn w:val="Normal"/>
    <w:rsid w:val="00D66A66"/>
    <w:pPr>
      <w:ind w:left="660"/>
    </w:pPr>
  </w:style>
  <w:style w:type="paragraph" w:customStyle="1" w:styleId="Tabledesmatiresniveau5">
    <w:name w:val="Table des matières niveau 5"/>
    <w:basedOn w:val="Normal"/>
    <w:rsid w:val="00D66A66"/>
    <w:pPr>
      <w:ind w:left="880"/>
    </w:pPr>
  </w:style>
  <w:style w:type="paragraph" w:customStyle="1" w:styleId="Tabledesmatiresniveau6">
    <w:name w:val="Table des matières niveau 6"/>
    <w:basedOn w:val="Normal"/>
    <w:rsid w:val="00D66A66"/>
    <w:pPr>
      <w:ind w:left="1100"/>
    </w:pPr>
  </w:style>
  <w:style w:type="paragraph" w:customStyle="1" w:styleId="Tabledesmatiresniveau7">
    <w:name w:val="Table des matières niveau 7"/>
    <w:basedOn w:val="Normal"/>
    <w:rsid w:val="00D66A66"/>
    <w:pPr>
      <w:ind w:left="1320"/>
    </w:pPr>
  </w:style>
  <w:style w:type="paragraph" w:customStyle="1" w:styleId="Tabledesmatiresniveau8">
    <w:name w:val="Table des matières niveau 8"/>
    <w:basedOn w:val="Normal"/>
    <w:rsid w:val="00D66A66"/>
    <w:pPr>
      <w:ind w:left="1540"/>
    </w:pPr>
  </w:style>
  <w:style w:type="paragraph" w:customStyle="1" w:styleId="Tabledesmatiresniveau9">
    <w:name w:val="Table des matières niveau 9"/>
    <w:basedOn w:val="Normal"/>
    <w:rsid w:val="00D66A66"/>
    <w:pPr>
      <w:ind w:left="1760"/>
    </w:pPr>
  </w:style>
  <w:style w:type="paragraph" w:customStyle="1" w:styleId="Contenudetableau">
    <w:name w:val="Contenu de tableau"/>
    <w:basedOn w:val="Normal"/>
    <w:rsid w:val="00D66A66"/>
  </w:style>
  <w:style w:type="paragraph" w:customStyle="1" w:styleId="Titredetableau">
    <w:name w:val="Titre de tableau"/>
    <w:basedOn w:val="Contenudetableau"/>
    <w:rsid w:val="00D66A66"/>
  </w:style>
  <w:style w:type="character" w:customStyle="1" w:styleId="Titre4Car">
    <w:name w:val="Titre 4 Car"/>
    <w:basedOn w:val="Policepardfaut"/>
    <w:link w:val="Titre4"/>
    <w:uiPriority w:val="9"/>
    <w:rsid w:val="00FB3787"/>
    <w:rPr>
      <w:rFonts w:asciiTheme="majorHAnsi" w:eastAsiaTheme="majorEastAsia" w:hAnsiTheme="majorHAnsi" w:cstheme="majorBidi"/>
      <w:b/>
      <w:bCs/>
      <w:i/>
      <w:iCs/>
      <w:color w:val="4F81BD" w:themeColor="accent1"/>
      <w:szCs w:val="24"/>
    </w:rPr>
  </w:style>
  <w:style w:type="paragraph" w:styleId="En-ttedetabledesmatires">
    <w:name w:val="TOC Heading"/>
    <w:basedOn w:val="Titre1"/>
    <w:next w:val="Normal"/>
    <w:uiPriority w:val="39"/>
    <w:semiHidden/>
    <w:unhideWhenUsed/>
    <w:qFormat/>
    <w:rsid w:val="00C55A49"/>
    <w:pPr>
      <w:keepLines/>
      <w:widowControl/>
      <w:suppressAutoHyphens w:val="0"/>
      <w:spacing w:before="480" w:after="0" w:line="276" w:lineRule="auto"/>
      <w:jc w:val="left"/>
      <w:textAlignment w:val="auto"/>
      <w:outlineLvl w:val="9"/>
    </w:pPr>
    <w:rPr>
      <w:rFonts w:asciiTheme="majorHAnsi" w:eastAsiaTheme="majorEastAsia" w:hAnsiTheme="majorHAnsi" w:cstheme="majorBidi"/>
      <w:color w:val="365F91" w:themeColor="accent1" w:themeShade="BF"/>
      <w:sz w:val="28"/>
      <w:szCs w:val="28"/>
      <w:lang w:eastAsia="en-US"/>
    </w:rPr>
  </w:style>
  <w:style w:type="paragraph" w:styleId="TM2">
    <w:name w:val="toc 2"/>
    <w:basedOn w:val="Normal"/>
    <w:next w:val="Normal"/>
    <w:autoRedefine/>
    <w:uiPriority w:val="39"/>
    <w:unhideWhenUsed/>
    <w:qFormat/>
    <w:rsid w:val="00C55A49"/>
    <w:pPr>
      <w:widowControl/>
      <w:suppressAutoHyphens w:val="0"/>
      <w:spacing w:after="100" w:line="276" w:lineRule="auto"/>
      <w:ind w:left="220"/>
      <w:jc w:val="left"/>
      <w:textAlignment w:val="auto"/>
    </w:pPr>
    <w:rPr>
      <w:rFonts w:asciiTheme="minorHAnsi" w:eastAsiaTheme="minorEastAsia" w:hAnsiTheme="minorHAnsi" w:cstheme="minorBidi"/>
      <w:color w:val="auto"/>
      <w:szCs w:val="22"/>
      <w:lang w:eastAsia="en-US"/>
    </w:rPr>
  </w:style>
  <w:style w:type="paragraph" w:styleId="TM1">
    <w:name w:val="toc 1"/>
    <w:basedOn w:val="Normal"/>
    <w:next w:val="Normal"/>
    <w:autoRedefine/>
    <w:uiPriority w:val="39"/>
    <w:unhideWhenUsed/>
    <w:qFormat/>
    <w:rsid w:val="00240FB5"/>
    <w:pPr>
      <w:widowControl/>
      <w:tabs>
        <w:tab w:val="right" w:leader="dot" w:pos="9060"/>
      </w:tabs>
      <w:suppressAutoHyphens w:val="0"/>
      <w:spacing w:line="276" w:lineRule="auto"/>
      <w:jc w:val="left"/>
      <w:textAlignment w:val="auto"/>
    </w:pPr>
    <w:rPr>
      <w:rFonts w:asciiTheme="minorHAnsi" w:eastAsia="Calibri" w:hAnsiTheme="minorHAnsi" w:cstheme="minorBidi"/>
      <w:b/>
      <w:noProof/>
      <w:color w:val="auto"/>
      <w:szCs w:val="22"/>
      <w:lang w:eastAsia="en-US"/>
    </w:rPr>
  </w:style>
  <w:style w:type="paragraph" w:styleId="TM3">
    <w:name w:val="toc 3"/>
    <w:basedOn w:val="Normal"/>
    <w:next w:val="Normal"/>
    <w:autoRedefine/>
    <w:uiPriority w:val="39"/>
    <w:unhideWhenUsed/>
    <w:qFormat/>
    <w:rsid w:val="00C55A49"/>
    <w:pPr>
      <w:widowControl/>
      <w:suppressAutoHyphens w:val="0"/>
      <w:spacing w:after="100" w:line="276" w:lineRule="auto"/>
      <w:ind w:left="440"/>
      <w:jc w:val="left"/>
      <w:textAlignment w:val="auto"/>
    </w:pPr>
    <w:rPr>
      <w:rFonts w:asciiTheme="minorHAnsi" w:eastAsiaTheme="minorEastAsia" w:hAnsiTheme="minorHAnsi" w:cstheme="minorBidi"/>
      <w:color w:val="auto"/>
      <w:szCs w:val="22"/>
      <w:lang w:eastAsia="en-US"/>
    </w:rPr>
  </w:style>
  <w:style w:type="character" w:styleId="Lienhypertexte">
    <w:name w:val="Hyperlink"/>
    <w:basedOn w:val="Policepardfaut"/>
    <w:uiPriority w:val="99"/>
    <w:unhideWhenUsed/>
    <w:rsid w:val="00C55A49"/>
    <w:rPr>
      <w:color w:val="0000FF" w:themeColor="hyperlink"/>
      <w:u w:val="single"/>
    </w:rPr>
  </w:style>
  <w:style w:type="table" w:styleId="Grilledutableau">
    <w:name w:val="Table Grid"/>
    <w:basedOn w:val="TableauNormal"/>
    <w:uiPriority w:val="59"/>
    <w:rsid w:val="00452D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M4">
    <w:name w:val="toc 4"/>
    <w:basedOn w:val="Normal"/>
    <w:next w:val="Normal"/>
    <w:autoRedefine/>
    <w:uiPriority w:val="39"/>
    <w:unhideWhenUsed/>
    <w:rsid w:val="00AC76C1"/>
    <w:pPr>
      <w:ind w:left="660"/>
    </w:pPr>
  </w:style>
  <w:style w:type="paragraph" w:styleId="TM5">
    <w:name w:val="toc 5"/>
    <w:basedOn w:val="Normal"/>
    <w:next w:val="Normal"/>
    <w:autoRedefine/>
    <w:uiPriority w:val="39"/>
    <w:unhideWhenUsed/>
    <w:rsid w:val="00AC76C1"/>
    <w:pPr>
      <w:ind w:left="880"/>
    </w:pPr>
  </w:style>
  <w:style w:type="paragraph" w:styleId="TM6">
    <w:name w:val="toc 6"/>
    <w:basedOn w:val="Normal"/>
    <w:next w:val="Normal"/>
    <w:autoRedefine/>
    <w:uiPriority w:val="39"/>
    <w:unhideWhenUsed/>
    <w:rsid w:val="00AC76C1"/>
    <w:pPr>
      <w:ind w:left="1100"/>
    </w:pPr>
  </w:style>
  <w:style w:type="paragraph" w:styleId="TM7">
    <w:name w:val="toc 7"/>
    <w:basedOn w:val="Normal"/>
    <w:next w:val="Normal"/>
    <w:autoRedefine/>
    <w:uiPriority w:val="39"/>
    <w:unhideWhenUsed/>
    <w:rsid w:val="00AC76C1"/>
    <w:pPr>
      <w:ind w:left="1320"/>
    </w:pPr>
  </w:style>
  <w:style w:type="paragraph" w:styleId="TM8">
    <w:name w:val="toc 8"/>
    <w:basedOn w:val="Normal"/>
    <w:next w:val="Normal"/>
    <w:autoRedefine/>
    <w:uiPriority w:val="39"/>
    <w:unhideWhenUsed/>
    <w:rsid w:val="00AC76C1"/>
    <w:pPr>
      <w:ind w:left="1540"/>
    </w:pPr>
  </w:style>
  <w:style w:type="paragraph" w:styleId="TM9">
    <w:name w:val="toc 9"/>
    <w:basedOn w:val="Normal"/>
    <w:next w:val="Normal"/>
    <w:autoRedefine/>
    <w:uiPriority w:val="39"/>
    <w:unhideWhenUsed/>
    <w:rsid w:val="00AC76C1"/>
    <w:pPr>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3B8E5E-605D-45FB-BAD8-E892A1100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611</TotalTime>
  <Pages>18</Pages>
  <Words>5084</Words>
  <Characters>27962</Characters>
  <Application>Microsoft Office Word</Application>
  <DocSecurity>0</DocSecurity>
  <Lines>233</Lines>
  <Paragraphs>65</Paragraphs>
  <ScaleCrop>false</ScaleCrop>
  <HeadingPairs>
    <vt:vector size="2" baseType="variant">
      <vt:variant>
        <vt:lpstr>Titre</vt:lpstr>
      </vt:variant>
      <vt:variant>
        <vt:i4>1</vt:i4>
      </vt:variant>
    </vt:vector>
  </HeadingPairs>
  <TitlesOfParts>
    <vt:vector size="1" baseType="lpstr">
      <vt:lpstr>CAS SAVEOL</vt:lpstr>
    </vt:vector>
  </TitlesOfParts>
  <Company>Grizli777</Company>
  <LinksUpToDate>false</LinksUpToDate>
  <CharactersWithSpaces>32981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 SAVEOL</dc:title>
  <dc:creator>Eric</dc:creator>
  <cp:lastModifiedBy>Eric Deschaintre</cp:lastModifiedBy>
  <cp:revision>77</cp:revision>
  <cp:lastPrinted>2015-02-04T09:25:00Z</cp:lastPrinted>
  <dcterms:created xsi:type="dcterms:W3CDTF">2014-01-08T10:15:00Z</dcterms:created>
  <dcterms:modified xsi:type="dcterms:W3CDTF">2015-05-18T11:47:00Z</dcterms:modified>
</cp:coreProperties>
</file>