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8E6AFF" w14:textId="77777777" w:rsidR="008E521D" w:rsidRDefault="00054D41" w:rsidP="008E521D">
      <w:pPr>
        <w:pStyle w:val="titredocument"/>
      </w:pPr>
      <w:r>
        <w:t>Côté Labo </w:t>
      </w:r>
      <w:r w:rsidR="00D13A40">
        <w:t>–</w:t>
      </w:r>
      <w:r>
        <w:t xml:space="preserve"> </w:t>
      </w:r>
      <w:r w:rsidR="00D13A40">
        <w:t xml:space="preserve">Exploitation d’une base de données </w:t>
      </w:r>
      <w:r w:rsidR="00B6027A">
        <w:t>SQLite</w:t>
      </w:r>
    </w:p>
    <w:p w14:paraId="0AABB911" w14:textId="77777777" w:rsidR="008E521D" w:rsidRDefault="00176484" w:rsidP="008E521D">
      <w:pPr>
        <w:pStyle w:val="titrepartie"/>
      </w:pPr>
      <w:r>
        <w:t xml:space="preserve">Mission 2/4 : </w:t>
      </w:r>
      <w:r w:rsidR="00B02D2C">
        <w:t xml:space="preserve">Utiliser et vérifier des </w:t>
      </w:r>
      <w:r w:rsidR="006264CE">
        <w:t xml:space="preserve">données </w:t>
      </w:r>
      <w:r w:rsidR="000F0437">
        <w:t xml:space="preserve">SQLite sous </w:t>
      </w:r>
      <w:r w:rsidR="006264CE">
        <w:t>Android</w:t>
      </w:r>
    </w:p>
    <w:p w14:paraId="78E78189" w14:textId="77777777" w:rsidR="00857D33" w:rsidRDefault="00857D33" w:rsidP="008E521D"/>
    <w:p w14:paraId="64616618" w14:textId="77777777" w:rsidR="00687397" w:rsidRPr="008E521D" w:rsidRDefault="00687397" w:rsidP="008E521D"/>
    <w:tbl>
      <w:tblPr>
        <w:tblW w:w="5000" w:type="pct"/>
        <w:tblCellSpacing w:w="0" w:type="dxa"/>
        <w:tblInd w:w="65"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60" w:type="dxa"/>
          <w:left w:w="60" w:type="dxa"/>
          <w:bottom w:w="60" w:type="dxa"/>
          <w:right w:w="60" w:type="dxa"/>
        </w:tblCellMar>
        <w:tblLook w:val="0000" w:firstRow="0" w:lastRow="0" w:firstColumn="0" w:lastColumn="0" w:noHBand="0" w:noVBand="0"/>
      </w:tblPr>
      <w:tblGrid>
        <w:gridCol w:w="1868"/>
        <w:gridCol w:w="7352"/>
      </w:tblGrid>
      <w:tr w:rsidR="009F2C57" w14:paraId="56374349" w14:textId="77777777">
        <w:trPr>
          <w:trHeight w:val="225"/>
          <w:tblCellSpacing w:w="0" w:type="dxa"/>
        </w:trPr>
        <w:tc>
          <w:tcPr>
            <w:tcW w:w="1013" w:type="pct"/>
            <w:shd w:val="clear" w:color="auto" w:fill="6699CC"/>
            <w:vAlign w:val="center"/>
          </w:tcPr>
          <w:p w14:paraId="07969458" w14:textId="77777777" w:rsidR="009F2C57" w:rsidRDefault="009F2C57" w:rsidP="0041378F">
            <w:pPr>
              <w:jc w:val="center"/>
              <w:rPr>
                <w:color w:val="FFFFFF"/>
                <w:sz w:val="18"/>
                <w:szCs w:val="18"/>
              </w:rPr>
            </w:pPr>
            <w:r>
              <w:rPr>
                <w:color w:val="FFFFFF"/>
                <w:sz w:val="18"/>
                <w:szCs w:val="18"/>
              </w:rPr>
              <w:t>Propriétés</w:t>
            </w:r>
          </w:p>
        </w:tc>
        <w:tc>
          <w:tcPr>
            <w:tcW w:w="3987" w:type="pct"/>
            <w:shd w:val="clear" w:color="auto" w:fill="6699CC"/>
            <w:vAlign w:val="center"/>
          </w:tcPr>
          <w:p w14:paraId="36C59D7B" w14:textId="77777777" w:rsidR="009F2C57" w:rsidRDefault="009F2C57" w:rsidP="0041378F">
            <w:pPr>
              <w:jc w:val="center"/>
              <w:rPr>
                <w:color w:val="FFFFFF"/>
                <w:sz w:val="18"/>
                <w:szCs w:val="18"/>
              </w:rPr>
            </w:pPr>
            <w:r>
              <w:rPr>
                <w:color w:val="FFFFFF"/>
                <w:sz w:val="18"/>
                <w:szCs w:val="18"/>
              </w:rPr>
              <w:t>Description</w:t>
            </w:r>
          </w:p>
        </w:tc>
      </w:tr>
      <w:tr w:rsidR="0052671C" w14:paraId="43C0FCB1" w14:textId="77777777">
        <w:tblPrEx>
          <w:tblCellSpacing w:w="0" w:type="nil"/>
        </w:tblPrEx>
        <w:trPr>
          <w:cantSplit/>
        </w:trPr>
        <w:tc>
          <w:tcPr>
            <w:tcW w:w="1013" w:type="pct"/>
          </w:tcPr>
          <w:p w14:paraId="211D2BED" w14:textId="77777777" w:rsidR="0052671C" w:rsidRDefault="0052671C" w:rsidP="00284892">
            <w:pPr>
              <w:rPr>
                <w:b/>
                <w:bCs/>
                <w:color w:val="990033"/>
                <w:sz w:val="18"/>
                <w:szCs w:val="18"/>
              </w:rPr>
            </w:pPr>
            <w:r>
              <w:rPr>
                <w:b/>
                <w:bCs/>
                <w:color w:val="990033"/>
                <w:sz w:val="18"/>
                <w:szCs w:val="18"/>
              </w:rPr>
              <w:t>Intitulé long</w:t>
            </w:r>
          </w:p>
        </w:tc>
        <w:tc>
          <w:tcPr>
            <w:tcW w:w="3987" w:type="pct"/>
          </w:tcPr>
          <w:p w14:paraId="772AE5DB" w14:textId="77777777" w:rsidR="0052671C" w:rsidRDefault="00E971C3" w:rsidP="00A1486E">
            <w:r>
              <w:t xml:space="preserve">Utilisation </w:t>
            </w:r>
            <w:r w:rsidR="00A1486E">
              <w:t xml:space="preserve">et exploitation </w:t>
            </w:r>
            <w:r>
              <w:t xml:space="preserve">d’une base de données </w:t>
            </w:r>
            <w:r w:rsidR="006264CE">
              <w:t>SQLite</w:t>
            </w:r>
            <w:r>
              <w:t xml:space="preserve"> </w:t>
            </w:r>
            <w:r w:rsidR="002D3B09">
              <w:t>issue de données libres de droit</w:t>
            </w:r>
          </w:p>
        </w:tc>
      </w:tr>
      <w:tr w:rsidR="0052671C" w14:paraId="2F3B14C4" w14:textId="77777777">
        <w:tblPrEx>
          <w:tblCellSpacing w:w="0" w:type="nil"/>
        </w:tblPrEx>
        <w:trPr>
          <w:cantSplit/>
        </w:trPr>
        <w:tc>
          <w:tcPr>
            <w:tcW w:w="1013" w:type="pct"/>
          </w:tcPr>
          <w:p w14:paraId="5DAAEF23" w14:textId="77777777" w:rsidR="0052671C" w:rsidRDefault="0052671C" w:rsidP="00284892">
            <w:pPr>
              <w:rPr>
                <w:b/>
                <w:bCs/>
                <w:color w:val="990033"/>
                <w:sz w:val="18"/>
                <w:szCs w:val="18"/>
              </w:rPr>
            </w:pPr>
            <w:r>
              <w:rPr>
                <w:b/>
                <w:bCs/>
                <w:color w:val="990033"/>
                <w:sz w:val="18"/>
                <w:szCs w:val="18"/>
              </w:rPr>
              <w:t>Formation concernée</w:t>
            </w:r>
          </w:p>
        </w:tc>
        <w:tc>
          <w:tcPr>
            <w:tcW w:w="3987" w:type="pct"/>
          </w:tcPr>
          <w:p w14:paraId="01A4ED95" w14:textId="77777777" w:rsidR="0052671C" w:rsidRDefault="0052671C" w:rsidP="0052671C">
            <w:r>
              <w:t>BTS Services Informatiques aux Organisations</w:t>
            </w:r>
          </w:p>
        </w:tc>
      </w:tr>
      <w:tr w:rsidR="0052671C" w14:paraId="6A8BDC1E" w14:textId="77777777">
        <w:tblPrEx>
          <w:tblCellSpacing w:w="0" w:type="nil"/>
        </w:tblPrEx>
        <w:trPr>
          <w:cantSplit/>
        </w:trPr>
        <w:tc>
          <w:tcPr>
            <w:tcW w:w="1013" w:type="pct"/>
          </w:tcPr>
          <w:p w14:paraId="0898806B" w14:textId="77777777" w:rsidR="0052671C" w:rsidRDefault="0052671C" w:rsidP="00284892">
            <w:pPr>
              <w:rPr>
                <w:b/>
                <w:bCs/>
                <w:color w:val="990033"/>
                <w:sz w:val="18"/>
                <w:szCs w:val="18"/>
              </w:rPr>
            </w:pPr>
            <w:r>
              <w:rPr>
                <w:b/>
                <w:bCs/>
                <w:color w:val="990033"/>
                <w:sz w:val="18"/>
                <w:szCs w:val="18"/>
              </w:rPr>
              <w:t>Matière</w:t>
            </w:r>
          </w:p>
        </w:tc>
        <w:tc>
          <w:tcPr>
            <w:tcW w:w="3987" w:type="pct"/>
          </w:tcPr>
          <w:p w14:paraId="5D834659" w14:textId="77777777" w:rsidR="00FB3A0A" w:rsidRDefault="00E971C3" w:rsidP="00FB3A0A">
            <w:r>
              <w:t>SI3</w:t>
            </w:r>
            <w:r w:rsidR="00CD187B">
              <w:t> </w:t>
            </w:r>
            <w:r w:rsidR="00CD187B" w:rsidRPr="00CD187B">
              <w:rPr>
                <w:rStyle w:val="Accentuation"/>
                <w:i w:val="0"/>
              </w:rPr>
              <w:t xml:space="preserve">: </w:t>
            </w:r>
            <w:r w:rsidR="00CD187B">
              <w:rPr>
                <w:rStyle w:val="st"/>
              </w:rPr>
              <w:t>Exploitation des données</w:t>
            </w:r>
          </w:p>
          <w:p w14:paraId="102EB2BE" w14:textId="77777777" w:rsidR="0052671C" w:rsidRDefault="0052671C" w:rsidP="00FB3A0A"/>
        </w:tc>
      </w:tr>
      <w:tr w:rsidR="0052671C" w14:paraId="6D57EB4E" w14:textId="77777777">
        <w:tblPrEx>
          <w:tblCellSpacing w:w="0" w:type="nil"/>
        </w:tblPrEx>
        <w:trPr>
          <w:cantSplit/>
        </w:trPr>
        <w:tc>
          <w:tcPr>
            <w:tcW w:w="1013" w:type="pct"/>
          </w:tcPr>
          <w:p w14:paraId="1288547A" w14:textId="77777777" w:rsidR="0052671C" w:rsidRDefault="0052671C" w:rsidP="00EC7BF5">
            <w:pPr>
              <w:rPr>
                <w:b/>
                <w:bCs/>
                <w:color w:val="990033"/>
                <w:sz w:val="18"/>
                <w:szCs w:val="18"/>
              </w:rPr>
            </w:pPr>
            <w:r>
              <w:rPr>
                <w:b/>
                <w:bCs/>
                <w:color w:val="990033"/>
                <w:sz w:val="18"/>
                <w:szCs w:val="18"/>
              </w:rPr>
              <w:t>Présentation</w:t>
            </w:r>
          </w:p>
        </w:tc>
        <w:tc>
          <w:tcPr>
            <w:tcW w:w="3987" w:type="pct"/>
          </w:tcPr>
          <w:p w14:paraId="131D7D2D" w14:textId="77777777" w:rsidR="00A1486E" w:rsidRDefault="00176484" w:rsidP="00CF764F">
            <w:r>
              <w:t>L’objectif est d’installer et d’exploiter une base de données relationnelle sous Android.</w:t>
            </w:r>
          </w:p>
        </w:tc>
      </w:tr>
      <w:tr w:rsidR="0052671C" w14:paraId="433D7252" w14:textId="77777777">
        <w:tblPrEx>
          <w:tblCellSpacing w:w="0" w:type="nil"/>
        </w:tblPrEx>
        <w:trPr>
          <w:cantSplit/>
        </w:trPr>
        <w:tc>
          <w:tcPr>
            <w:tcW w:w="1013" w:type="pct"/>
          </w:tcPr>
          <w:p w14:paraId="60EB05DF" w14:textId="77777777" w:rsidR="0052671C" w:rsidRDefault="0052671C" w:rsidP="00284892">
            <w:pPr>
              <w:rPr>
                <w:b/>
                <w:bCs/>
                <w:color w:val="990033"/>
                <w:sz w:val="18"/>
                <w:szCs w:val="18"/>
              </w:rPr>
            </w:pPr>
            <w:r>
              <w:rPr>
                <w:b/>
                <w:bCs/>
                <w:color w:val="990033"/>
                <w:sz w:val="18"/>
                <w:szCs w:val="18"/>
              </w:rPr>
              <w:t>Notions</w:t>
            </w:r>
          </w:p>
        </w:tc>
        <w:tc>
          <w:tcPr>
            <w:tcW w:w="3987" w:type="pct"/>
          </w:tcPr>
          <w:p w14:paraId="334D23A3" w14:textId="77777777" w:rsidR="00397BC4" w:rsidRPr="00397BC4" w:rsidRDefault="00397BC4" w:rsidP="00397BC4">
            <w:r w:rsidRPr="00397BC4">
              <w:t xml:space="preserve">D1.1 – Analyse de la demande </w:t>
            </w:r>
          </w:p>
          <w:p w14:paraId="315D0613" w14:textId="77777777" w:rsidR="00397BC4" w:rsidRPr="00397BC4" w:rsidRDefault="00397BC4" w:rsidP="00397BC4">
            <w:r w:rsidRPr="00397BC4">
              <w:t xml:space="preserve"> A1.1.1 Analyse du cahier des charges d’un service à produire </w:t>
            </w:r>
          </w:p>
          <w:p w14:paraId="58BEC2EB" w14:textId="77777777" w:rsidR="00397BC4" w:rsidRPr="00397BC4" w:rsidRDefault="00397BC4" w:rsidP="00397BC4">
            <w:r w:rsidRPr="00397BC4">
              <w:t xml:space="preserve">D4.1 – Conception et réalisation d’une solution applicative </w:t>
            </w:r>
          </w:p>
          <w:p w14:paraId="29489E2B" w14:textId="77777777" w:rsidR="00397BC4" w:rsidRPr="00397BC4" w:rsidRDefault="00397BC4" w:rsidP="00397BC4">
            <w:r w:rsidRPr="00397BC4">
              <w:t xml:space="preserve"> A4.1.1 Proposition d’une solution applicative </w:t>
            </w:r>
          </w:p>
          <w:p w14:paraId="61E8A791" w14:textId="77777777" w:rsidR="00397BC4" w:rsidRPr="00397BC4" w:rsidRDefault="00397BC4" w:rsidP="00397BC4">
            <w:r w:rsidRPr="00397BC4">
              <w:t xml:space="preserve"> A4.1.3 Conception ou adaptation d’une base de données </w:t>
            </w:r>
          </w:p>
          <w:p w14:paraId="35715E9C" w14:textId="77777777" w:rsidR="00D13A40" w:rsidRDefault="00D13A40" w:rsidP="00397BC4">
            <w:pPr>
              <w:rPr>
                <w:b/>
              </w:rPr>
            </w:pPr>
          </w:p>
          <w:p w14:paraId="594766F4" w14:textId="77777777" w:rsidR="00397BC4" w:rsidRPr="00397BC4" w:rsidRDefault="00397BC4" w:rsidP="00397BC4">
            <w:pPr>
              <w:rPr>
                <w:b/>
              </w:rPr>
            </w:pPr>
            <w:r w:rsidRPr="00397BC4">
              <w:rPr>
                <w:b/>
              </w:rPr>
              <w:t xml:space="preserve">Savoir-faire </w:t>
            </w:r>
          </w:p>
          <w:p w14:paraId="23458824" w14:textId="77777777" w:rsidR="00497DEB" w:rsidRDefault="00497DEB" w:rsidP="00397BC4">
            <w:r w:rsidRPr="00497DEB">
              <w:t xml:space="preserve">Extraire et modifier les données d’une base de données </w:t>
            </w:r>
          </w:p>
          <w:p w14:paraId="3D849D54" w14:textId="77777777" w:rsidR="00397BC4" w:rsidRPr="00397BC4" w:rsidRDefault="00397BC4" w:rsidP="00397BC4"/>
          <w:p w14:paraId="23946799" w14:textId="77777777" w:rsidR="00397BC4" w:rsidRPr="00397BC4" w:rsidRDefault="00397BC4" w:rsidP="00397BC4">
            <w:pPr>
              <w:rPr>
                <w:b/>
              </w:rPr>
            </w:pPr>
            <w:r w:rsidRPr="00397BC4">
              <w:rPr>
                <w:b/>
              </w:rPr>
              <w:t xml:space="preserve">Savoirs associés </w:t>
            </w:r>
          </w:p>
          <w:p w14:paraId="0F572862" w14:textId="77777777" w:rsidR="00397BC4" w:rsidRPr="00397BC4" w:rsidRDefault="00397BC4" w:rsidP="00397BC4">
            <w:r w:rsidRPr="00397BC4">
              <w:t xml:space="preserve">Langages et outils d’interrogation et de manipulation d’une base de données </w:t>
            </w:r>
          </w:p>
          <w:p w14:paraId="1DB4FC3D" w14:textId="77777777" w:rsidR="00E971C3" w:rsidRDefault="00E971C3" w:rsidP="00D13A40"/>
        </w:tc>
      </w:tr>
      <w:tr w:rsidR="0052671C" w14:paraId="598E2018" w14:textId="77777777">
        <w:tblPrEx>
          <w:tblCellSpacing w:w="0" w:type="nil"/>
        </w:tblPrEx>
        <w:trPr>
          <w:cantSplit/>
        </w:trPr>
        <w:tc>
          <w:tcPr>
            <w:tcW w:w="1013" w:type="pct"/>
          </w:tcPr>
          <w:p w14:paraId="27579C8A" w14:textId="77777777" w:rsidR="0052671C" w:rsidRDefault="0052671C" w:rsidP="00284892">
            <w:pPr>
              <w:rPr>
                <w:b/>
                <w:bCs/>
                <w:color w:val="990033"/>
                <w:sz w:val="18"/>
                <w:szCs w:val="18"/>
              </w:rPr>
            </w:pPr>
            <w:proofErr w:type="spellStart"/>
            <w:r>
              <w:rPr>
                <w:b/>
                <w:bCs/>
                <w:color w:val="990033"/>
                <w:sz w:val="18"/>
                <w:szCs w:val="18"/>
              </w:rPr>
              <w:t>Pré-requis</w:t>
            </w:r>
            <w:proofErr w:type="spellEnd"/>
          </w:p>
        </w:tc>
        <w:tc>
          <w:tcPr>
            <w:tcW w:w="3987" w:type="pct"/>
          </w:tcPr>
          <w:p w14:paraId="671D316C" w14:textId="77777777" w:rsidR="0052671C" w:rsidRDefault="00E971C3" w:rsidP="0052671C">
            <w:r>
              <w:t>Modèle relationnel</w:t>
            </w:r>
          </w:p>
          <w:p w14:paraId="65FDED86" w14:textId="77777777" w:rsidR="00397FB7" w:rsidRDefault="00CF764F" w:rsidP="00CF764F">
            <w:r>
              <w:t xml:space="preserve">SQL </w:t>
            </w:r>
            <w:r w:rsidR="00851CFD">
              <w:t>Langage d’Interrogation des données, Langage de Manipulation des Données</w:t>
            </w:r>
          </w:p>
        </w:tc>
      </w:tr>
      <w:tr w:rsidR="0052671C" w14:paraId="34390BB5" w14:textId="77777777">
        <w:tblPrEx>
          <w:tblCellSpacing w:w="0" w:type="nil"/>
        </w:tblPrEx>
        <w:trPr>
          <w:cantSplit/>
        </w:trPr>
        <w:tc>
          <w:tcPr>
            <w:tcW w:w="1013" w:type="pct"/>
          </w:tcPr>
          <w:p w14:paraId="3C722092" w14:textId="77777777" w:rsidR="0052671C" w:rsidRDefault="0052671C" w:rsidP="00284892">
            <w:pPr>
              <w:rPr>
                <w:b/>
                <w:bCs/>
                <w:color w:val="990033"/>
                <w:sz w:val="18"/>
                <w:szCs w:val="18"/>
              </w:rPr>
            </w:pPr>
            <w:r>
              <w:rPr>
                <w:b/>
                <w:bCs/>
                <w:color w:val="990033"/>
                <w:sz w:val="18"/>
                <w:szCs w:val="18"/>
              </w:rPr>
              <w:t>Outils</w:t>
            </w:r>
          </w:p>
        </w:tc>
        <w:tc>
          <w:tcPr>
            <w:tcW w:w="3987" w:type="pct"/>
          </w:tcPr>
          <w:p w14:paraId="01585171" w14:textId="77777777" w:rsidR="0052671C" w:rsidRDefault="00000004" w:rsidP="00A1486E">
            <w:r>
              <w:t xml:space="preserve">SQLite3 </w:t>
            </w:r>
          </w:p>
        </w:tc>
      </w:tr>
      <w:tr w:rsidR="0052671C" w14:paraId="6936430B" w14:textId="77777777">
        <w:tblPrEx>
          <w:tblCellSpacing w:w="0" w:type="nil"/>
        </w:tblPrEx>
        <w:trPr>
          <w:cantSplit/>
        </w:trPr>
        <w:tc>
          <w:tcPr>
            <w:tcW w:w="1013" w:type="pct"/>
          </w:tcPr>
          <w:p w14:paraId="0B82E651" w14:textId="77777777" w:rsidR="0052671C" w:rsidRDefault="0052671C" w:rsidP="00284892">
            <w:pPr>
              <w:rPr>
                <w:b/>
                <w:bCs/>
                <w:color w:val="990033"/>
                <w:sz w:val="18"/>
                <w:szCs w:val="18"/>
              </w:rPr>
            </w:pPr>
            <w:r>
              <w:rPr>
                <w:b/>
                <w:bCs/>
                <w:color w:val="990033"/>
                <w:sz w:val="18"/>
                <w:szCs w:val="18"/>
              </w:rPr>
              <w:t>Mots-clés</w:t>
            </w:r>
          </w:p>
        </w:tc>
        <w:tc>
          <w:tcPr>
            <w:tcW w:w="3987" w:type="pct"/>
          </w:tcPr>
          <w:p w14:paraId="37CA5BF3" w14:textId="77777777" w:rsidR="0052671C" w:rsidRDefault="00E971C3" w:rsidP="00A1486E">
            <w:r>
              <w:t xml:space="preserve">SQL, </w:t>
            </w:r>
            <w:r w:rsidR="00000004">
              <w:t>SQLite</w:t>
            </w:r>
            <w:r w:rsidR="001A6437">
              <w:t>, L</w:t>
            </w:r>
            <w:r w:rsidR="008966A1">
              <w:t>angage d’Interrogation des Données</w:t>
            </w:r>
            <w:r w:rsidR="00F607CB">
              <w:t>, intégration d’une base SQLite dans une application Android</w:t>
            </w:r>
          </w:p>
        </w:tc>
      </w:tr>
      <w:tr w:rsidR="0052671C" w14:paraId="72984CA3" w14:textId="77777777">
        <w:tblPrEx>
          <w:tblCellSpacing w:w="0" w:type="nil"/>
        </w:tblPrEx>
        <w:trPr>
          <w:cantSplit/>
        </w:trPr>
        <w:tc>
          <w:tcPr>
            <w:tcW w:w="1013" w:type="pct"/>
          </w:tcPr>
          <w:p w14:paraId="61B6E359" w14:textId="77777777" w:rsidR="0052671C" w:rsidRDefault="0052671C" w:rsidP="001D3361">
            <w:r w:rsidRPr="00D13A40">
              <w:rPr>
                <w:b/>
                <w:bCs/>
                <w:color w:val="990033"/>
                <w:sz w:val="18"/>
                <w:szCs w:val="18"/>
              </w:rPr>
              <w:t>Durée</w:t>
            </w:r>
          </w:p>
        </w:tc>
        <w:tc>
          <w:tcPr>
            <w:tcW w:w="3987" w:type="pct"/>
          </w:tcPr>
          <w:p w14:paraId="403CABD1" w14:textId="6A831FB5" w:rsidR="0052671C" w:rsidRDefault="00375EF5" w:rsidP="00A1486E">
            <w:r>
              <w:t>6</w:t>
            </w:r>
            <w:r w:rsidR="00C83C12">
              <w:t xml:space="preserve"> </w:t>
            </w:r>
            <w:r w:rsidR="000438BC">
              <w:t xml:space="preserve">heures </w:t>
            </w:r>
          </w:p>
        </w:tc>
      </w:tr>
      <w:tr w:rsidR="0052671C" w14:paraId="2F92865F" w14:textId="77777777">
        <w:tblPrEx>
          <w:tblCellSpacing w:w="0" w:type="nil"/>
        </w:tblPrEx>
        <w:trPr>
          <w:cantSplit/>
        </w:trPr>
        <w:tc>
          <w:tcPr>
            <w:tcW w:w="1013" w:type="pct"/>
          </w:tcPr>
          <w:p w14:paraId="57C0EFA4" w14:textId="77777777" w:rsidR="0052671C" w:rsidRDefault="0052671C" w:rsidP="00284892">
            <w:pPr>
              <w:rPr>
                <w:b/>
                <w:bCs/>
                <w:color w:val="990033"/>
                <w:sz w:val="18"/>
                <w:szCs w:val="18"/>
              </w:rPr>
            </w:pPr>
            <w:r>
              <w:rPr>
                <w:b/>
                <w:bCs/>
                <w:color w:val="990033"/>
                <w:sz w:val="18"/>
                <w:szCs w:val="18"/>
              </w:rPr>
              <w:t>Auteur(es)</w:t>
            </w:r>
          </w:p>
        </w:tc>
        <w:tc>
          <w:tcPr>
            <w:tcW w:w="3987" w:type="pct"/>
          </w:tcPr>
          <w:p w14:paraId="1FB64C1C" w14:textId="06FA0CDB" w:rsidR="0052671C" w:rsidRDefault="00E971C3" w:rsidP="0052671C">
            <w:r>
              <w:t>Fabrice Missonnier</w:t>
            </w:r>
            <w:r w:rsidR="001F30D7">
              <w:t xml:space="preserve">, relecture </w:t>
            </w:r>
            <w:r w:rsidR="001F30D7" w:rsidRPr="006D11ED">
              <w:t>Herv</w:t>
            </w:r>
            <w:r w:rsidR="001F30D7">
              <w:t>é</w:t>
            </w:r>
            <w:r w:rsidR="001F30D7" w:rsidRPr="006D11ED">
              <w:t xml:space="preserve"> Le Guern</w:t>
            </w:r>
            <w:r w:rsidR="00726569">
              <w:t xml:space="preserve"> et Yann Barrot</w:t>
            </w:r>
          </w:p>
        </w:tc>
      </w:tr>
      <w:tr w:rsidR="0052671C" w14:paraId="2CED309E" w14:textId="77777777">
        <w:tblPrEx>
          <w:tblCellSpacing w:w="0" w:type="nil"/>
        </w:tblPrEx>
        <w:trPr>
          <w:cantSplit/>
        </w:trPr>
        <w:tc>
          <w:tcPr>
            <w:tcW w:w="1013" w:type="pct"/>
          </w:tcPr>
          <w:p w14:paraId="2339A6D5" w14:textId="77777777" w:rsidR="0052671C" w:rsidRDefault="0052671C" w:rsidP="00284892">
            <w:pPr>
              <w:rPr>
                <w:b/>
                <w:bCs/>
                <w:color w:val="990033"/>
              </w:rPr>
            </w:pPr>
            <w:r>
              <w:rPr>
                <w:b/>
                <w:bCs/>
                <w:color w:val="990033"/>
              </w:rPr>
              <w:t>Version</w:t>
            </w:r>
          </w:p>
        </w:tc>
        <w:tc>
          <w:tcPr>
            <w:tcW w:w="3987" w:type="pct"/>
          </w:tcPr>
          <w:p w14:paraId="75C1F552" w14:textId="77777777" w:rsidR="0052671C" w:rsidRDefault="0052671C" w:rsidP="0052671C">
            <w:proofErr w:type="gramStart"/>
            <w:r>
              <w:t>v</w:t>
            </w:r>
            <w:proofErr w:type="gramEnd"/>
            <w:r>
              <w:t xml:space="preserve"> 1.0</w:t>
            </w:r>
          </w:p>
        </w:tc>
      </w:tr>
      <w:tr w:rsidR="0052671C" w14:paraId="36184514" w14:textId="77777777">
        <w:tblPrEx>
          <w:tblCellSpacing w:w="0" w:type="nil"/>
        </w:tblPrEx>
        <w:trPr>
          <w:cantSplit/>
        </w:trPr>
        <w:tc>
          <w:tcPr>
            <w:tcW w:w="1013" w:type="pct"/>
          </w:tcPr>
          <w:p w14:paraId="226EF18C" w14:textId="77777777" w:rsidR="0052671C" w:rsidRDefault="0052671C" w:rsidP="00687397">
            <w:pPr>
              <w:jc w:val="left"/>
              <w:rPr>
                <w:b/>
                <w:bCs/>
                <w:color w:val="990033"/>
              </w:rPr>
            </w:pPr>
            <w:r>
              <w:rPr>
                <w:b/>
                <w:bCs/>
                <w:color w:val="990033"/>
              </w:rPr>
              <w:t>Date de publication</w:t>
            </w:r>
          </w:p>
        </w:tc>
        <w:tc>
          <w:tcPr>
            <w:tcW w:w="3987" w:type="pct"/>
          </w:tcPr>
          <w:p w14:paraId="15353AAA" w14:textId="12615B9C" w:rsidR="0052671C" w:rsidRDefault="00726569" w:rsidP="00E93768">
            <w:r>
              <w:t xml:space="preserve">Mai </w:t>
            </w:r>
            <w:r w:rsidR="00812A72">
              <w:t>2019</w:t>
            </w:r>
          </w:p>
        </w:tc>
      </w:tr>
    </w:tbl>
    <w:p w14:paraId="5C1EE861" w14:textId="77777777" w:rsidR="006B67EE" w:rsidRDefault="006B67EE" w:rsidP="00BB3E4B">
      <w:pPr>
        <w:pStyle w:val="Titre4"/>
        <w:numPr>
          <w:ilvl w:val="0"/>
          <w:numId w:val="0"/>
        </w:numPr>
        <w:ind w:left="680"/>
      </w:pPr>
    </w:p>
    <w:p w14:paraId="28C5C275" w14:textId="77777777" w:rsidR="006B67EE" w:rsidRDefault="006B67EE">
      <w:pPr>
        <w:jc w:val="left"/>
        <w:rPr>
          <w:b/>
          <w:iCs/>
          <w:color w:val="660066"/>
          <w:sz w:val="28"/>
          <w:szCs w:val="28"/>
        </w:rPr>
      </w:pPr>
      <w:r>
        <w:br w:type="page"/>
      </w:r>
    </w:p>
    <w:p w14:paraId="45C1C796" w14:textId="77777777" w:rsidR="00FE744B" w:rsidRDefault="00652182" w:rsidP="004D772C">
      <w:r>
        <w:lastRenderedPageBreak/>
        <w:t>Cette mission a deux objectifs</w:t>
      </w:r>
      <w:r w:rsidR="00FE744B">
        <w:t xml:space="preserve"> : </w:t>
      </w:r>
    </w:p>
    <w:p w14:paraId="3612B177" w14:textId="2DA3FF0D" w:rsidR="00176484" w:rsidRDefault="00E97178" w:rsidP="005525B1">
      <w:pPr>
        <w:pStyle w:val="Paragraphedeliste"/>
        <w:numPr>
          <w:ilvl w:val="0"/>
          <w:numId w:val="9"/>
        </w:numPr>
      </w:pPr>
      <w:proofErr w:type="gramStart"/>
      <w:r>
        <w:t>c</w:t>
      </w:r>
      <w:r w:rsidR="00652182">
        <w:t>omprendre</w:t>
      </w:r>
      <w:proofErr w:type="gramEnd"/>
      <w:r w:rsidR="00652182">
        <w:t xml:space="preserve"> </w:t>
      </w:r>
      <w:r w:rsidR="00934559">
        <w:t>le</w:t>
      </w:r>
      <w:r w:rsidR="00652182">
        <w:t xml:space="preserve"> modèle relationnel de la base </w:t>
      </w:r>
      <w:r w:rsidR="00934559">
        <w:t xml:space="preserve">SQLite </w:t>
      </w:r>
      <w:r w:rsidR="00652182">
        <w:t xml:space="preserve">des médicaments </w:t>
      </w:r>
      <w:r w:rsidR="00934559">
        <w:t xml:space="preserve">créée </w:t>
      </w:r>
      <w:r w:rsidR="00652182">
        <w:t xml:space="preserve">à partir des données </w:t>
      </w:r>
      <w:r w:rsidR="00934559">
        <w:t>importées</w:t>
      </w:r>
      <w:r>
        <w:t xml:space="preserve"> ;</w:t>
      </w:r>
    </w:p>
    <w:p w14:paraId="062EF242" w14:textId="077C50D8" w:rsidR="004D772C" w:rsidRDefault="00E97178" w:rsidP="005525B1">
      <w:pPr>
        <w:pStyle w:val="Paragraphedeliste"/>
        <w:numPr>
          <w:ilvl w:val="0"/>
          <w:numId w:val="9"/>
        </w:numPr>
      </w:pPr>
      <w:proofErr w:type="gramStart"/>
      <w:r>
        <w:t>v</w:t>
      </w:r>
      <w:r w:rsidR="004D772C">
        <w:t>érifier</w:t>
      </w:r>
      <w:proofErr w:type="gramEnd"/>
      <w:r w:rsidR="00652182">
        <w:t xml:space="preserve"> la faisabilité des </w:t>
      </w:r>
      <w:r w:rsidR="000B0522">
        <w:t xml:space="preserve">besoins utilisateurs </w:t>
      </w:r>
      <w:r w:rsidR="004D772C">
        <w:t xml:space="preserve">définis dans le </w:t>
      </w:r>
      <w:proofErr w:type="spellStart"/>
      <w:r w:rsidR="004D772C" w:rsidRPr="00176484">
        <w:rPr>
          <w:i/>
        </w:rPr>
        <w:t>product</w:t>
      </w:r>
      <w:proofErr w:type="spellEnd"/>
      <w:r w:rsidR="004D772C" w:rsidRPr="00176484">
        <w:rPr>
          <w:i/>
        </w:rPr>
        <w:t xml:space="preserve"> </w:t>
      </w:r>
      <w:proofErr w:type="spellStart"/>
      <w:r w:rsidR="004D772C" w:rsidRPr="00176484">
        <w:rPr>
          <w:i/>
        </w:rPr>
        <w:t>backlog</w:t>
      </w:r>
      <w:proofErr w:type="spellEnd"/>
      <w:r w:rsidR="00CC3145">
        <w:t>, toujours à partir des données de la base</w:t>
      </w:r>
      <w:r w:rsidR="004D772C">
        <w:t xml:space="preserve">. </w:t>
      </w:r>
    </w:p>
    <w:p w14:paraId="52108127" w14:textId="77777777" w:rsidR="004D772C" w:rsidRDefault="004D772C" w:rsidP="004D772C"/>
    <w:p w14:paraId="5E379154" w14:textId="77777777" w:rsidR="004D772C" w:rsidRPr="004D772C" w:rsidRDefault="005A71E2" w:rsidP="004D772C">
      <w:r>
        <w:t>C</w:t>
      </w:r>
      <w:r w:rsidR="004D772C">
        <w:t xml:space="preserve">ette base correspond à l’ensemble des données libres de médicaments fournies sur le site </w:t>
      </w:r>
      <w:hyperlink r:id="rId8" w:history="1">
        <w:r w:rsidR="004D772C" w:rsidRPr="00822095">
          <w:rPr>
            <w:rStyle w:val="Lienhypertexte"/>
          </w:rPr>
          <w:t>https://www.data.gouv.fr/fr/datasets/base-de-donnees-publique-des-medicaments-base-officielle</w:t>
        </w:r>
      </w:hyperlink>
      <w:r w:rsidR="004D772C">
        <w:rPr>
          <w:szCs w:val="20"/>
        </w:rPr>
        <w:t>.</w:t>
      </w:r>
    </w:p>
    <w:p w14:paraId="14CF2D64" w14:textId="77777777" w:rsidR="004D772C" w:rsidRDefault="004D772C" w:rsidP="004D772C"/>
    <w:p w14:paraId="6B0D220D" w14:textId="55C1FE5B" w:rsidR="00A32415" w:rsidRDefault="003854A1" w:rsidP="00A32415">
      <w:r>
        <w:t>L’équipe projet a décidé</w:t>
      </w:r>
      <w:r w:rsidR="005A71E2">
        <w:t>, pour cette mission,</w:t>
      </w:r>
      <w:r w:rsidR="00A32415">
        <w:t xml:space="preserve"> de tester les requêtes SQL dans </w:t>
      </w:r>
      <w:r w:rsidR="000A47B3">
        <w:t xml:space="preserve">une </w:t>
      </w:r>
      <w:r w:rsidR="00A32415">
        <w:t xml:space="preserve">base directement installée </w:t>
      </w:r>
      <w:r w:rsidR="004716C0">
        <w:t xml:space="preserve">sur </w:t>
      </w:r>
      <w:r w:rsidR="005A71E2">
        <w:t>le</w:t>
      </w:r>
      <w:r w:rsidR="00A32415">
        <w:t xml:space="preserve"> smartphone Android. </w:t>
      </w:r>
      <w:r w:rsidR="00C2674C">
        <w:t>Même si la base n’est pas très volumineuse (1</w:t>
      </w:r>
      <w:r w:rsidR="003C4FFB">
        <w:t xml:space="preserve">3 </w:t>
      </w:r>
      <w:r w:rsidR="00C2674C">
        <w:t xml:space="preserve">Mo environ), </w:t>
      </w:r>
      <w:r w:rsidR="000B0522">
        <w:t>le but</w:t>
      </w:r>
      <w:r w:rsidR="00FE744B">
        <w:t xml:space="preserve"> </w:t>
      </w:r>
      <w:r w:rsidR="005045D6">
        <w:t xml:space="preserve">est de </w:t>
      </w:r>
      <w:r w:rsidR="00176484">
        <w:t>mesurer</w:t>
      </w:r>
      <w:r w:rsidR="00A32415">
        <w:t xml:space="preserve"> le temps de réponse de SQLite</w:t>
      </w:r>
      <w:r w:rsidR="00C2674C">
        <w:t xml:space="preserve"> sur ce matériel</w:t>
      </w:r>
      <w:r w:rsidR="00A32415">
        <w:t>.</w:t>
      </w:r>
    </w:p>
    <w:p w14:paraId="3D482DFE" w14:textId="77777777" w:rsidR="004D772C" w:rsidRPr="004D772C" w:rsidRDefault="004D772C" w:rsidP="004D772C"/>
    <w:p w14:paraId="15193148" w14:textId="77777777" w:rsidR="004C6E2C" w:rsidRDefault="004C6E2C" w:rsidP="004C6E2C">
      <w:pPr>
        <w:pStyle w:val="Titre4"/>
      </w:pPr>
      <w:r>
        <w:t xml:space="preserve">Accéder à la base SQLite sur un smartphone </w:t>
      </w:r>
    </w:p>
    <w:p w14:paraId="02845FFE" w14:textId="0B909952" w:rsidR="00506388" w:rsidRDefault="00506388" w:rsidP="00506388">
      <w:r>
        <w:t xml:space="preserve">A l’inverse d’un SGBD multiutilisateurs installé sur un serveur (MySQL, SQL Server ou Oracle), une base de données SQLite sera utilisée par </w:t>
      </w:r>
      <w:r w:rsidR="00DE130F">
        <w:t>un seul utilisateur</w:t>
      </w:r>
      <w:r>
        <w:t xml:space="preserve"> à la fois. Il n’y a donc pas d’accès concurrents. Une base SQLite correspond à un seul fichier : celui</w:t>
      </w:r>
      <w:r w:rsidR="00964D1A">
        <w:t xml:space="preserve"> utilisé dans le projet </w:t>
      </w:r>
      <w:r>
        <w:t xml:space="preserve">se nomme </w:t>
      </w:r>
      <w:proofErr w:type="spellStart"/>
      <w:r w:rsidRPr="00BB3AD1">
        <w:rPr>
          <w:rFonts w:ascii="Courier New" w:hAnsi="Courier New" w:cs="Courier New"/>
        </w:rPr>
        <w:t>medicaments.db</w:t>
      </w:r>
      <w:proofErr w:type="spellEnd"/>
      <w:r>
        <w:rPr>
          <w:rFonts w:ascii="Courier New" w:hAnsi="Courier New" w:cs="Courier New"/>
        </w:rPr>
        <w:t>.</w:t>
      </w:r>
    </w:p>
    <w:p w14:paraId="2B6335AB" w14:textId="77777777" w:rsidR="00506388" w:rsidRDefault="00506388" w:rsidP="0078561F"/>
    <w:p w14:paraId="180EA2EA" w14:textId="0130CDFD" w:rsidR="0078561F" w:rsidRDefault="00964D1A" w:rsidP="0078561F">
      <w:r>
        <w:t>Votre collègue Kévin</w:t>
      </w:r>
      <w:r w:rsidR="0078561F">
        <w:t xml:space="preserve"> a</w:t>
      </w:r>
      <w:r>
        <w:t xml:space="preserve"> déjà</w:t>
      </w:r>
      <w:r w:rsidR="0078561F">
        <w:t xml:space="preserve"> intégré la base de données à un projet Android Studio. Il a donc récupéré le fichier </w:t>
      </w:r>
      <w:r>
        <w:t xml:space="preserve">SQLite </w:t>
      </w:r>
      <w:r w:rsidR="0078561F">
        <w:t xml:space="preserve">et </w:t>
      </w:r>
      <w:proofErr w:type="gramStart"/>
      <w:r w:rsidR="0078561F">
        <w:t>a</w:t>
      </w:r>
      <w:proofErr w:type="gramEnd"/>
      <w:r w:rsidR="0078561F">
        <w:t xml:space="preserve"> </w:t>
      </w:r>
      <w:r w:rsidR="004B646E">
        <w:t xml:space="preserve">tester son accès dans le code Java de l’application. Le code qu’il a fourni </w:t>
      </w:r>
      <w:r w:rsidR="0078561F">
        <w:t xml:space="preserve">permet de compiler et déployer l’application qui charge le fichier </w:t>
      </w:r>
      <w:proofErr w:type="spellStart"/>
      <w:r w:rsidR="0078561F" w:rsidRPr="00BB3AD1">
        <w:rPr>
          <w:rFonts w:ascii="Courier New" w:hAnsi="Courier New" w:cs="Courier New"/>
        </w:rPr>
        <w:t>medicaments.db</w:t>
      </w:r>
      <w:proofErr w:type="spellEnd"/>
      <w:r w:rsidR="0078561F">
        <w:t xml:space="preserve"> sur la mémoire externe du smartphone Android.</w:t>
      </w:r>
    </w:p>
    <w:p w14:paraId="048CA18F" w14:textId="77777777" w:rsidR="001358EA" w:rsidRDefault="001358EA" w:rsidP="0078561F"/>
    <w:p w14:paraId="221EA76B" w14:textId="77777777" w:rsidR="00D5018E" w:rsidRDefault="00D5018E" w:rsidP="0078561F"/>
    <w:p w14:paraId="0D097DC1" w14:textId="77777777" w:rsidR="00112856" w:rsidRDefault="00112856" w:rsidP="00603D49">
      <w:pPr>
        <w:pStyle w:val="Paragraphedeliste"/>
        <w:numPr>
          <w:ilvl w:val="0"/>
          <w:numId w:val="6"/>
        </w:numPr>
        <w:contextualSpacing w:val="0"/>
      </w:pPr>
      <w:r>
        <w:t xml:space="preserve">La première étape est de récupérer le code source programmé par Kévin. Si le projet a déjà été cloné, il faut simplement récupérer la branche </w:t>
      </w:r>
      <w:r w:rsidRPr="008714E2">
        <w:rPr>
          <w:rFonts w:ascii="Courier New" w:hAnsi="Courier New" w:cs="Courier New"/>
          <w:sz w:val="18"/>
          <w:szCs w:val="18"/>
        </w:rPr>
        <w:t>mission-</w:t>
      </w:r>
      <w:proofErr w:type="spellStart"/>
      <w:r w:rsidR="002671D8">
        <w:rPr>
          <w:rFonts w:ascii="Courier New" w:hAnsi="Courier New" w:cs="Courier New"/>
          <w:sz w:val="18"/>
          <w:szCs w:val="18"/>
        </w:rPr>
        <w:t>sqlite</w:t>
      </w:r>
      <w:proofErr w:type="spellEnd"/>
      <w:r>
        <w:t xml:space="preserve"> (Menu </w:t>
      </w:r>
      <w:r w:rsidRPr="008714E2">
        <w:rPr>
          <w:i/>
        </w:rPr>
        <w:t>VCS/Git/Branches</w:t>
      </w:r>
      <w:r>
        <w:t>) :</w:t>
      </w:r>
    </w:p>
    <w:p w14:paraId="402A0C56" w14:textId="77777777" w:rsidR="00112856" w:rsidRDefault="00112856" w:rsidP="00112856"/>
    <w:p w14:paraId="28281410" w14:textId="77777777" w:rsidR="00112856" w:rsidRDefault="00DB665D" w:rsidP="00112856">
      <w:pPr>
        <w:jc w:val="center"/>
      </w:pPr>
      <w:r>
        <w:rPr>
          <w:noProof/>
        </w:rPr>
        <w:drawing>
          <wp:inline distT="0" distB="0" distL="0" distR="0" wp14:anchorId="699DB891" wp14:editId="62BE7AC0">
            <wp:extent cx="3019425" cy="2825106"/>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024755" cy="2830093"/>
                    </a:xfrm>
                    <a:prstGeom prst="rect">
                      <a:avLst/>
                    </a:prstGeom>
                  </pic:spPr>
                </pic:pic>
              </a:graphicData>
            </a:graphic>
          </wp:inline>
        </w:drawing>
      </w:r>
    </w:p>
    <w:p w14:paraId="249674F8" w14:textId="77777777" w:rsidR="003E0D13" w:rsidRDefault="003E0D13" w:rsidP="00585076"/>
    <w:p w14:paraId="742FDE1E" w14:textId="77777777" w:rsidR="00E463E0" w:rsidRPr="00E463E0" w:rsidRDefault="00E463E0" w:rsidP="00E463E0"/>
    <w:p w14:paraId="3EFB1DAC" w14:textId="77777777" w:rsidR="00DB665D" w:rsidRDefault="00DB665D" w:rsidP="003E0D13"/>
    <w:p w14:paraId="42AE19D0" w14:textId="77777777" w:rsidR="00DB665D" w:rsidRDefault="00DB665D" w:rsidP="003E0D13"/>
    <w:p w14:paraId="28351C19" w14:textId="77777777" w:rsidR="00682060" w:rsidRDefault="00682060">
      <w:pPr>
        <w:jc w:val="left"/>
      </w:pPr>
      <w:r>
        <w:br w:type="page"/>
      </w:r>
    </w:p>
    <w:p w14:paraId="2C212199" w14:textId="2C7539BF" w:rsidR="0060504F" w:rsidRDefault="00DB665D" w:rsidP="003E0D13">
      <w:pPr>
        <w:rPr>
          <w:rFonts w:ascii="Courier New" w:hAnsi="Courier New" w:cs="Courier New"/>
        </w:rPr>
      </w:pPr>
      <w:r>
        <w:lastRenderedPageBreak/>
        <w:t xml:space="preserve">Le fichier de Bryan se trouve dans </w:t>
      </w:r>
      <w:r w:rsidR="00E505F2">
        <w:t>le</w:t>
      </w:r>
      <w:r>
        <w:t xml:space="preserve"> répertoire </w:t>
      </w:r>
      <w:r w:rsidR="00E505F2" w:rsidRPr="00DB665D">
        <w:rPr>
          <w:rFonts w:ascii="Courier New" w:hAnsi="Courier New" w:cs="Courier New"/>
        </w:rPr>
        <w:t>assets</w:t>
      </w:r>
      <w:r w:rsidR="00E505F2">
        <w:rPr>
          <w:rFonts w:ascii="Courier New" w:hAnsi="Courier New" w:cs="Courier New"/>
        </w:rPr>
        <w:t> </w:t>
      </w:r>
      <w:r>
        <w:t>du projet</w:t>
      </w:r>
      <w:r w:rsidR="00E97178">
        <w:t xml:space="preserve"> </w:t>
      </w:r>
      <w:r w:rsidR="00E505F2">
        <w:rPr>
          <w:rFonts w:ascii="Courier New" w:hAnsi="Courier New" w:cs="Courier New"/>
        </w:rPr>
        <w:t>:</w:t>
      </w:r>
    </w:p>
    <w:p w14:paraId="0E12A6AE" w14:textId="77777777" w:rsidR="00E505F2" w:rsidRDefault="00E505F2" w:rsidP="003E0D13">
      <w:pPr>
        <w:rPr>
          <w:rFonts w:ascii="Courier New" w:hAnsi="Courier New" w:cs="Courier New"/>
        </w:rPr>
      </w:pPr>
    </w:p>
    <w:p w14:paraId="7C91083F" w14:textId="77777777" w:rsidR="00E505F2" w:rsidRDefault="00AA4922" w:rsidP="00E505F2">
      <w:pPr>
        <w:jc w:val="center"/>
      </w:pPr>
      <w:r>
        <w:rPr>
          <w:noProof/>
        </w:rPr>
        <w:drawing>
          <wp:inline distT="0" distB="0" distL="0" distR="0" wp14:anchorId="1C1C00B5" wp14:editId="2BC42EE1">
            <wp:extent cx="3150919" cy="182880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156345" cy="1831949"/>
                    </a:xfrm>
                    <a:prstGeom prst="rect">
                      <a:avLst/>
                    </a:prstGeom>
                  </pic:spPr>
                </pic:pic>
              </a:graphicData>
            </a:graphic>
          </wp:inline>
        </w:drawing>
      </w:r>
    </w:p>
    <w:p w14:paraId="62F64B13" w14:textId="77777777" w:rsidR="00DB665D" w:rsidRDefault="00DB665D" w:rsidP="003E0D13"/>
    <w:p w14:paraId="1DAB1137" w14:textId="0D65AF44" w:rsidR="00AA4922" w:rsidRDefault="00E505F2" w:rsidP="00E41426">
      <w:r>
        <w:t xml:space="preserve">Ce répertoire est particulier puisque les fichiers qui y sont placés seront </w:t>
      </w:r>
      <w:r w:rsidR="00AA4922" w:rsidRPr="00AA4922">
        <w:rPr>
          <w:i/>
        </w:rPr>
        <w:t>uploadés</w:t>
      </w:r>
      <w:r w:rsidR="00AA4922">
        <w:rPr>
          <w:i/>
        </w:rPr>
        <w:t xml:space="preserve">, </w:t>
      </w:r>
      <w:r w:rsidR="00AA4922" w:rsidRPr="00AA4922">
        <w:t>lors de l’installation de l’</w:t>
      </w:r>
      <w:r w:rsidR="00882B78">
        <w:t>APK</w:t>
      </w:r>
      <w:r>
        <w:t xml:space="preserve"> dans le répertoire local de l’application sur le téléphone Android.</w:t>
      </w:r>
      <w:r w:rsidR="00E41426">
        <w:t xml:space="preserve"> </w:t>
      </w:r>
    </w:p>
    <w:p w14:paraId="46C02161" w14:textId="77777777" w:rsidR="006422DD" w:rsidRDefault="006422DD" w:rsidP="00E41426"/>
    <w:p w14:paraId="53CD5B22" w14:textId="47362E02" w:rsidR="00E41426" w:rsidRDefault="00E41426" w:rsidP="00E41426">
      <w:pPr>
        <w:rPr>
          <w:rStyle w:val="Informaticien10ptCar1"/>
        </w:rPr>
      </w:pPr>
      <w:r>
        <w:t xml:space="preserve">Ainsi, lors de l’exécution, ce fichier de base de données SQLite est copié dans </w:t>
      </w:r>
      <w:r w:rsidR="004F3F79">
        <w:t>le</w:t>
      </w:r>
      <w:r>
        <w:t xml:space="preserve"> répertoire</w:t>
      </w:r>
      <w:r>
        <w:rPr>
          <w:rStyle w:val="Informaticien10ptCar1"/>
        </w:rPr>
        <w:t xml:space="preserve"> </w:t>
      </w:r>
      <w:r w:rsidR="001667FA">
        <w:rPr>
          <w:rStyle w:val="Informaticien10ptCar1"/>
          <w:szCs w:val="18"/>
        </w:rPr>
        <w:t>/storage/emulated/0/Download/</w:t>
      </w:r>
      <w:proofErr w:type="spellStart"/>
      <w:r w:rsidR="001667FA">
        <w:rPr>
          <w:rStyle w:val="Informaticien10ptCar1"/>
          <w:szCs w:val="18"/>
        </w:rPr>
        <w:t>com.gsb.javamedicaments</w:t>
      </w:r>
      <w:proofErr w:type="spellEnd"/>
      <w:r w:rsidR="001667FA">
        <w:t xml:space="preserve"> </w:t>
      </w:r>
      <w:r w:rsidR="004F3F79">
        <w:t>du smartphone</w:t>
      </w:r>
      <w:r w:rsidR="001667FA">
        <w:t>.</w:t>
      </w:r>
    </w:p>
    <w:p w14:paraId="082DF97A" w14:textId="77777777" w:rsidR="00E505F2" w:rsidRDefault="00E505F2" w:rsidP="003E0D13"/>
    <w:p w14:paraId="33AF5D10" w14:textId="77777777" w:rsidR="00634C29" w:rsidRDefault="003E0D13" w:rsidP="003E0D13">
      <w:r>
        <w:t xml:space="preserve">Par défaut, Bryan a choisi de copier la base sur la mémoire </w:t>
      </w:r>
      <w:r w:rsidR="006422DD">
        <w:t>partagée du téléphone</w:t>
      </w:r>
      <w:r>
        <w:t xml:space="preserve">. En effet, ce système de fichiers est accessible en lecture-écriture pour tous les utilisateurs. </w:t>
      </w:r>
    </w:p>
    <w:p w14:paraId="207FD612" w14:textId="77777777" w:rsidR="00634C29" w:rsidRDefault="00634C29" w:rsidP="003E0D13"/>
    <w:p w14:paraId="66C873CB" w14:textId="1C79391A" w:rsidR="003E0D13" w:rsidRDefault="00634C29" w:rsidP="003E0D13">
      <w:r>
        <w:t>Note : p</w:t>
      </w:r>
      <w:r w:rsidR="008B1513">
        <w:t>our copier la base</w:t>
      </w:r>
      <w:r w:rsidR="003E0D13">
        <w:t xml:space="preserve"> sur la mémoire interne, il </w:t>
      </w:r>
      <w:r w:rsidR="008B1513">
        <w:t xml:space="preserve">faudrait </w:t>
      </w:r>
      <w:r w:rsidR="003E0D13">
        <w:t>avoir les droits d’administrateur (</w:t>
      </w:r>
      <w:r w:rsidR="003E0D13" w:rsidRPr="00416E84">
        <w:rPr>
          <w:i/>
        </w:rPr>
        <w:t>root</w:t>
      </w:r>
      <w:r w:rsidR="003E0D13">
        <w:t xml:space="preserve">) pour y accéder. Ceci impliquerait de « rooter » les </w:t>
      </w:r>
      <w:r w:rsidR="00A20A30">
        <w:t xml:space="preserve">téléphones </w:t>
      </w:r>
      <w:r w:rsidR="003E0D13">
        <w:t>de l’entreprise pour effectuer ces tests</w:t>
      </w:r>
      <w:r w:rsidR="008B1513">
        <w:t xml:space="preserve"> : cette pratique </w:t>
      </w:r>
      <w:r w:rsidR="003E0D13">
        <w:t>est interdit</w:t>
      </w:r>
      <w:r w:rsidR="008B1513">
        <w:t>e</w:t>
      </w:r>
      <w:r w:rsidR="003E0D13">
        <w:t xml:space="preserve"> par les administrateurs </w:t>
      </w:r>
      <w:r>
        <w:t xml:space="preserve">réseaux </w:t>
      </w:r>
      <w:r w:rsidR="003E0D13">
        <w:t>de GSB.</w:t>
      </w:r>
    </w:p>
    <w:p w14:paraId="330F0E9C" w14:textId="77777777" w:rsidR="00EE1E0F" w:rsidRDefault="00EE1E0F" w:rsidP="00585076"/>
    <w:p w14:paraId="63B044AC" w14:textId="720FAC29" w:rsidR="006422DD" w:rsidRDefault="006422DD" w:rsidP="00585076">
      <w:r>
        <w:t xml:space="preserve">Le logiciel SQLite est installé par défaut </w:t>
      </w:r>
      <w:r w:rsidR="008B1513">
        <w:t>sur un smartphone Android</w:t>
      </w:r>
      <w:r>
        <w:t xml:space="preserve">. </w:t>
      </w:r>
      <w:r w:rsidR="00585076">
        <w:t>Pour exécuter des requêtes SQL</w:t>
      </w:r>
      <w:r w:rsidR="00E00F9A">
        <w:t xml:space="preserve"> </w:t>
      </w:r>
      <w:r w:rsidR="00585076">
        <w:t>sur la base de données</w:t>
      </w:r>
      <w:r w:rsidR="00E00F9A">
        <w:t xml:space="preserve"> à partir d’un smartphone</w:t>
      </w:r>
      <w:r w:rsidR="00585076">
        <w:t xml:space="preserve">, </w:t>
      </w:r>
      <w:r>
        <w:t xml:space="preserve">on utilisera un logiciel spécifique, par exemple </w:t>
      </w:r>
      <w:proofErr w:type="spellStart"/>
      <w:r w:rsidRPr="002B469F">
        <w:rPr>
          <w:i/>
        </w:rPr>
        <w:t>Sqliteprim</w:t>
      </w:r>
      <w:r>
        <w:rPr>
          <w:i/>
        </w:rPr>
        <w:t>e</w:t>
      </w:r>
      <w:proofErr w:type="spellEnd"/>
      <w:r>
        <w:rPr>
          <w:i/>
        </w:rPr>
        <w:t> :</w:t>
      </w:r>
    </w:p>
    <w:p w14:paraId="7C4757B1" w14:textId="77777777" w:rsidR="006422DD" w:rsidRDefault="006422DD" w:rsidP="00585076"/>
    <w:p w14:paraId="57FC2001" w14:textId="39A8D36A" w:rsidR="004C6E2C" w:rsidRDefault="00682060" w:rsidP="00682060">
      <w:pPr>
        <w:jc w:val="center"/>
      </w:pPr>
      <w:r>
        <w:rPr>
          <w:noProof/>
        </w:rPr>
        <w:drawing>
          <wp:inline distT="0" distB="0" distL="0" distR="0" wp14:anchorId="1CC353C4" wp14:editId="0C7139E8">
            <wp:extent cx="1545383" cy="324802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548553" cy="3254688"/>
                    </a:xfrm>
                    <a:prstGeom prst="rect">
                      <a:avLst/>
                    </a:prstGeom>
                  </pic:spPr>
                </pic:pic>
              </a:graphicData>
            </a:graphic>
          </wp:inline>
        </w:drawing>
      </w:r>
    </w:p>
    <w:p w14:paraId="7E64A631" w14:textId="77777777" w:rsidR="006422DD" w:rsidRDefault="006422DD" w:rsidP="00724F2B"/>
    <w:p w14:paraId="7648B237" w14:textId="77777777" w:rsidR="006422DD" w:rsidRDefault="006422DD" w:rsidP="00724F2B"/>
    <w:p w14:paraId="5DE9D11A" w14:textId="77777777" w:rsidR="006422DD" w:rsidRDefault="006422DD" w:rsidP="00724F2B"/>
    <w:p w14:paraId="7150D07D" w14:textId="1CC4A7E2" w:rsidR="006422DD" w:rsidRDefault="006422DD" w:rsidP="006422DD">
      <w:pPr>
        <w:jc w:val="center"/>
      </w:pPr>
    </w:p>
    <w:p w14:paraId="445B3549" w14:textId="77777777" w:rsidR="006422DD" w:rsidRDefault="006422DD" w:rsidP="00724F2B"/>
    <w:p w14:paraId="7A17FE51" w14:textId="77777777" w:rsidR="006422DD" w:rsidRDefault="006422DD" w:rsidP="00724F2B"/>
    <w:p w14:paraId="0584709A" w14:textId="77777777" w:rsidR="00724F2B" w:rsidRDefault="006422DD" w:rsidP="00724F2B">
      <w:r>
        <w:lastRenderedPageBreak/>
        <w:t>S’il n’apparait pas sur le Play Store, on peut le télécharger directement en le cherchant sur le navigateur du téléphone</w:t>
      </w:r>
      <w:r w:rsidR="00724F2B">
        <w:t> </w:t>
      </w:r>
      <w:r w:rsidR="00B82D20">
        <w:t xml:space="preserve">(sur le site </w:t>
      </w:r>
      <w:hyperlink r:id="rId12" w:history="1">
        <w:r w:rsidR="008045F5" w:rsidRPr="00F42C29">
          <w:rPr>
            <w:rStyle w:val="Lienhypertexte"/>
            <w:i/>
            <w:szCs w:val="24"/>
          </w:rPr>
          <w:t>https://apkdownloadforandroid.com/download/38892/7/</w:t>
        </w:r>
      </w:hyperlink>
      <w:r w:rsidR="008045F5">
        <w:rPr>
          <w:i/>
        </w:rPr>
        <w:t xml:space="preserve"> </w:t>
      </w:r>
      <w:r w:rsidR="008045F5">
        <w:t>par exemple</w:t>
      </w:r>
      <w:r w:rsidR="00B82D20">
        <w:t>)</w:t>
      </w:r>
      <w:r w:rsidR="00710C83">
        <w:t xml:space="preserve"> </w:t>
      </w:r>
      <w:r w:rsidR="00724F2B">
        <w:t xml:space="preserve">: </w:t>
      </w:r>
    </w:p>
    <w:p w14:paraId="44E06B22" w14:textId="77777777" w:rsidR="006422DD" w:rsidRDefault="006422DD" w:rsidP="00724F2B"/>
    <w:p w14:paraId="707AD11D" w14:textId="77777777" w:rsidR="006422DD" w:rsidRDefault="006422DD" w:rsidP="006422DD">
      <w:pPr>
        <w:jc w:val="center"/>
      </w:pPr>
      <w:r>
        <w:rPr>
          <w:noProof/>
        </w:rPr>
        <w:drawing>
          <wp:inline distT="0" distB="0" distL="0" distR="0" wp14:anchorId="52AE279F" wp14:editId="7E32F12C">
            <wp:extent cx="2466975" cy="2922417"/>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472311" cy="2928738"/>
                    </a:xfrm>
                    <a:prstGeom prst="rect">
                      <a:avLst/>
                    </a:prstGeom>
                  </pic:spPr>
                </pic:pic>
              </a:graphicData>
            </a:graphic>
          </wp:inline>
        </w:drawing>
      </w:r>
    </w:p>
    <w:p w14:paraId="32B5369A" w14:textId="77777777" w:rsidR="006422DD" w:rsidRDefault="006422DD" w:rsidP="00724F2B"/>
    <w:p w14:paraId="6CFC8F87" w14:textId="77777777" w:rsidR="006422DD" w:rsidRDefault="006422DD" w:rsidP="00603D49">
      <w:pPr>
        <w:pStyle w:val="Paragraphedeliste"/>
        <w:numPr>
          <w:ilvl w:val="0"/>
          <w:numId w:val="6"/>
        </w:numPr>
      </w:pPr>
      <w:r>
        <w:t>Installer</w:t>
      </w:r>
      <w:r w:rsidRPr="006422DD">
        <w:rPr>
          <w:i/>
        </w:rPr>
        <w:t xml:space="preserve"> </w:t>
      </w:r>
      <w:proofErr w:type="spellStart"/>
      <w:r w:rsidRPr="002B469F">
        <w:rPr>
          <w:i/>
        </w:rPr>
        <w:t>Sqliteprime</w:t>
      </w:r>
      <w:proofErr w:type="spellEnd"/>
      <w:r>
        <w:t xml:space="preserve"> sur le smartphone virtuel et tester l’accès à la base de données SQLite.</w:t>
      </w:r>
    </w:p>
    <w:p w14:paraId="301B293A" w14:textId="77777777" w:rsidR="00D56171" w:rsidRDefault="00D56171" w:rsidP="00585076"/>
    <w:p w14:paraId="4E1285F0" w14:textId="6EC7397E" w:rsidR="006422DD" w:rsidRDefault="006422DD">
      <w:pPr>
        <w:jc w:val="left"/>
        <w:rPr>
          <w:b/>
          <w:iCs/>
          <w:color w:val="660066"/>
          <w:sz w:val="28"/>
          <w:szCs w:val="28"/>
        </w:rPr>
      </w:pPr>
    </w:p>
    <w:p w14:paraId="45C23C9B" w14:textId="77777777" w:rsidR="00682060" w:rsidRDefault="00682060">
      <w:pPr>
        <w:jc w:val="left"/>
        <w:rPr>
          <w:b/>
          <w:iCs/>
          <w:color w:val="660066"/>
          <w:sz w:val="28"/>
          <w:szCs w:val="28"/>
        </w:rPr>
      </w:pPr>
      <w:r>
        <w:br w:type="page"/>
      </w:r>
    </w:p>
    <w:p w14:paraId="37A938A8" w14:textId="6BF58A29" w:rsidR="00DF0303" w:rsidRDefault="00270EF2" w:rsidP="00270EF2">
      <w:pPr>
        <w:pStyle w:val="Titre4"/>
        <w:tabs>
          <w:tab w:val="left" w:pos="426"/>
        </w:tabs>
      </w:pPr>
      <w:r>
        <w:lastRenderedPageBreak/>
        <w:t>Comprendre le schéma relationnel et les données de la base</w:t>
      </w:r>
    </w:p>
    <w:p w14:paraId="71EF5128" w14:textId="77777777" w:rsidR="00532EBA" w:rsidRDefault="00532EBA" w:rsidP="00652167"/>
    <w:p w14:paraId="05095A5B" w14:textId="77777777" w:rsidR="002574EA" w:rsidRDefault="002574EA" w:rsidP="0086460D">
      <w:r>
        <w:t xml:space="preserve">Le modèle relationnel </w:t>
      </w:r>
      <w:r w:rsidR="001F2F50">
        <w:t xml:space="preserve">de la base </w:t>
      </w:r>
      <w:r>
        <w:t>est le suivant :</w:t>
      </w:r>
    </w:p>
    <w:p w14:paraId="52DBFB0C" w14:textId="77777777" w:rsidR="002574EA" w:rsidRDefault="002574EA" w:rsidP="0086460D"/>
    <w:p w14:paraId="5C3AD8B8" w14:textId="77777777" w:rsidR="002574EA" w:rsidRDefault="002574EA" w:rsidP="0086460D">
      <w:r>
        <w:rPr>
          <w:noProof/>
        </w:rPr>
        <w:drawing>
          <wp:inline distT="0" distB="0" distL="0" distR="0" wp14:anchorId="7F1E48DA" wp14:editId="47DDDF3C">
            <wp:extent cx="5759450" cy="531749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59450" cy="5317490"/>
                    </a:xfrm>
                    <a:prstGeom prst="rect">
                      <a:avLst/>
                    </a:prstGeom>
                  </pic:spPr>
                </pic:pic>
              </a:graphicData>
            </a:graphic>
          </wp:inline>
        </w:drawing>
      </w:r>
    </w:p>
    <w:p w14:paraId="5898F11F" w14:textId="77777777" w:rsidR="002574EA" w:rsidRDefault="002574EA" w:rsidP="0086460D"/>
    <w:p w14:paraId="7E6709C6" w14:textId="77777777" w:rsidR="007B5FB2" w:rsidRDefault="007B5FB2" w:rsidP="007B5FB2"/>
    <w:p w14:paraId="51EEF720" w14:textId="77777777" w:rsidR="005511CF" w:rsidRDefault="005511CF" w:rsidP="005511CF">
      <w:pPr>
        <w:pStyle w:val="Titre2"/>
      </w:pPr>
      <w:r>
        <w:t>Travail à faire</w:t>
      </w:r>
    </w:p>
    <w:p w14:paraId="578B6CC0" w14:textId="77777777" w:rsidR="00733863" w:rsidRDefault="0086460D" w:rsidP="00733863">
      <w:r>
        <w:t>Répondre aux questions en SQL</w:t>
      </w:r>
      <w:r w:rsidR="000D7FC2">
        <w:t>.</w:t>
      </w:r>
      <w:r>
        <w:t xml:space="preserve"> </w:t>
      </w:r>
    </w:p>
    <w:p w14:paraId="1AD7F1B2" w14:textId="77777777" w:rsidR="00733863" w:rsidRDefault="00733863" w:rsidP="00733863"/>
    <w:p w14:paraId="695FFB60" w14:textId="77777777" w:rsidR="0086460D" w:rsidRDefault="0086460D" w:rsidP="00603D49">
      <w:pPr>
        <w:pStyle w:val="Paragraphedeliste"/>
        <w:numPr>
          <w:ilvl w:val="0"/>
          <w:numId w:val="6"/>
        </w:numPr>
      </w:pPr>
      <w:r>
        <w:t xml:space="preserve">En utilisant le lien suivant, </w:t>
      </w:r>
      <w:r w:rsidR="00733863">
        <w:t>dire à quoi</w:t>
      </w:r>
      <w:r>
        <w:t xml:space="preserve"> </w:t>
      </w:r>
      <w:r w:rsidR="00733863">
        <w:t xml:space="preserve">correspond </w:t>
      </w:r>
      <w:r>
        <w:t>le code CIS pour un médicament ?</w:t>
      </w:r>
    </w:p>
    <w:p w14:paraId="223B772E" w14:textId="77777777" w:rsidR="0086460D" w:rsidRDefault="00E466CB" w:rsidP="00F77968">
      <w:pPr>
        <w:ind w:firstLine="1021"/>
      </w:pPr>
      <w:hyperlink r:id="rId15" w:history="1">
        <w:r w:rsidR="00000B2E" w:rsidRPr="00435659">
          <w:rPr>
            <w:rStyle w:val="Lienhypertexte"/>
          </w:rPr>
          <w:t>http://base-donnees-publique.medicaments.gouv.fr/glossaire/cis.php</w:t>
        </w:r>
      </w:hyperlink>
      <w:r w:rsidR="0086460D">
        <w:t xml:space="preserve"> </w:t>
      </w:r>
    </w:p>
    <w:p w14:paraId="41EE3D33" w14:textId="77777777" w:rsidR="0086460D" w:rsidRDefault="0086460D" w:rsidP="0086460D"/>
    <w:p w14:paraId="6BAE97A1" w14:textId="77777777" w:rsidR="0086460D" w:rsidRDefault="0086460D" w:rsidP="00603D49">
      <w:pPr>
        <w:pStyle w:val="Paragraphedeliste"/>
        <w:numPr>
          <w:ilvl w:val="0"/>
          <w:numId w:val="6"/>
        </w:numPr>
      </w:pPr>
      <w:r>
        <w:t>A quoi correspond le code CIP d’une « présentation » ?</w:t>
      </w:r>
    </w:p>
    <w:p w14:paraId="12E57EA4" w14:textId="77777777" w:rsidR="0086460D" w:rsidRDefault="0086460D" w:rsidP="00733863"/>
    <w:p w14:paraId="093825DC" w14:textId="77777777" w:rsidR="0086460D" w:rsidRDefault="0086460D" w:rsidP="00603D49">
      <w:pPr>
        <w:pStyle w:val="Paragraphedeliste"/>
        <w:numPr>
          <w:ilvl w:val="0"/>
          <w:numId w:val="6"/>
        </w:numPr>
      </w:pPr>
      <w:r>
        <w:t>Compte</w:t>
      </w:r>
      <w:r w:rsidR="00733863">
        <w:t>r</w:t>
      </w:r>
      <w:r>
        <w:t xml:space="preserve"> le nombre de médicaments et le nombre de présentations. Les deux résultats sont-ils cohérents ?</w:t>
      </w:r>
    </w:p>
    <w:p w14:paraId="4403CBAE" w14:textId="77777777" w:rsidR="00682060" w:rsidRDefault="00682060" w:rsidP="00682060">
      <w:pPr>
        <w:pStyle w:val="Paragraphedeliste"/>
      </w:pPr>
    </w:p>
    <w:p w14:paraId="2D1C44B3" w14:textId="479BEDEF" w:rsidR="0086460D" w:rsidRDefault="0086460D" w:rsidP="00603D49">
      <w:pPr>
        <w:pStyle w:val="Paragraphedeliste"/>
        <w:numPr>
          <w:ilvl w:val="0"/>
          <w:numId w:val="6"/>
        </w:numPr>
      </w:pPr>
      <w:r>
        <w:t>Calcule</w:t>
      </w:r>
      <w:r w:rsidR="00733863">
        <w:t>r</w:t>
      </w:r>
      <w:r>
        <w:t>, en une seule requête, le ratio nombre de présentations / nombre de médicaments. Attention, le résultat d</w:t>
      </w:r>
      <w:r w:rsidR="009732D6">
        <w:t>’</w:t>
      </w:r>
      <w:r>
        <w:t>u</w:t>
      </w:r>
      <w:r w:rsidR="009732D6">
        <w:t>n</w:t>
      </w:r>
      <w:r>
        <w:t xml:space="preserve"> </w:t>
      </w:r>
      <w:r w:rsidR="009732D6">
        <w:t xml:space="preserve">COUNT </w:t>
      </w:r>
      <w:r>
        <w:t xml:space="preserve">est une valeur entière qu’il faut </w:t>
      </w:r>
      <w:proofErr w:type="spellStart"/>
      <w:r w:rsidRPr="009732D6">
        <w:rPr>
          <w:i/>
        </w:rPr>
        <w:t>caster</w:t>
      </w:r>
      <w:proofErr w:type="spellEnd"/>
      <w:r>
        <w:t xml:space="preserve"> en </w:t>
      </w:r>
      <w:r w:rsidR="003E2EAF">
        <w:t>valeur réelle</w:t>
      </w:r>
      <w:r>
        <w:t xml:space="preserve"> pour que la division fonctionne.</w:t>
      </w:r>
    </w:p>
    <w:p w14:paraId="30845D59" w14:textId="77777777" w:rsidR="0086460D" w:rsidRDefault="00E466CB" w:rsidP="00F77968">
      <w:pPr>
        <w:ind w:firstLine="1021"/>
      </w:pPr>
      <w:hyperlink r:id="rId16" w:history="1">
        <w:r w:rsidR="00F77968" w:rsidRPr="00435659">
          <w:rPr>
            <w:rStyle w:val="Lienhypertexte"/>
            <w:szCs w:val="24"/>
          </w:rPr>
          <w:t>https://stackoverflow.com/questions/8305613/converting-int-to-real-in-sqlite</w:t>
        </w:r>
      </w:hyperlink>
      <w:r w:rsidR="0086460D">
        <w:t xml:space="preserve"> </w:t>
      </w:r>
    </w:p>
    <w:p w14:paraId="22992B99" w14:textId="77777777" w:rsidR="0086460D" w:rsidRDefault="0086460D" w:rsidP="00733863"/>
    <w:p w14:paraId="692A61EC" w14:textId="77777777" w:rsidR="0086460D" w:rsidRDefault="0086460D" w:rsidP="00603D49">
      <w:pPr>
        <w:pStyle w:val="Paragraphedeliste"/>
        <w:numPr>
          <w:ilvl w:val="0"/>
          <w:numId w:val="6"/>
        </w:numPr>
      </w:pPr>
      <w:r>
        <w:lastRenderedPageBreak/>
        <w:t>Recherche</w:t>
      </w:r>
      <w:r w:rsidR="00733863">
        <w:t>r</w:t>
      </w:r>
      <w:r>
        <w:t xml:space="preserve"> le médicament dont le </w:t>
      </w:r>
      <w:proofErr w:type="spellStart"/>
      <w:r w:rsidRPr="00000B2E">
        <w:rPr>
          <w:rFonts w:ascii="Courier New" w:hAnsi="Courier New" w:cs="Courier New"/>
        </w:rPr>
        <w:t>codeCIS</w:t>
      </w:r>
      <w:proofErr w:type="spellEnd"/>
      <w:r>
        <w:t xml:space="preserve"> est </w:t>
      </w:r>
      <w:r w:rsidRPr="00000B2E">
        <w:rPr>
          <w:i/>
        </w:rPr>
        <w:t>60234100</w:t>
      </w:r>
      <w:r w:rsidR="003E2EAF">
        <w:rPr>
          <w:i/>
        </w:rPr>
        <w:t>.</w:t>
      </w:r>
    </w:p>
    <w:p w14:paraId="63CFE23B" w14:textId="77777777" w:rsidR="006A2FA6" w:rsidRDefault="006A2FA6" w:rsidP="00733863">
      <w:pPr>
        <w:rPr>
          <w:color w:val="FF0000"/>
        </w:rPr>
      </w:pPr>
    </w:p>
    <w:p w14:paraId="6E44689A" w14:textId="77777777" w:rsidR="0086460D" w:rsidRDefault="0086460D" w:rsidP="00603D49">
      <w:pPr>
        <w:pStyle w:val="Paragraphedeliste"/>
        <w:numPr>
          <w:ilvl w:val="0"/>
          <w:numId w:val="6"/>
        </w:numPr>
      </w:pPr>
      <w:r>
        <w:t>Compte</w:t>
      </w:r>
      <w:r w:rsidR="00733863">
        <w:t>r</w:t>
      </w:r>
      <w:r>
        <w:t xml:space="preserve"> les médicaments qui ont </w:t>
      </w:r>
      <w:r w:rsidRPr="00000B2E">
        <w:rPr>
          <w:i/>
        </w:rPr>
        <w:t>Paracétamol</w:t>
      </w:r>
      <w:r>
        <w:t xml:space="preserve"> dans leur dénomination.</w:t>
      </w:r>
    </w:p>
    <w:p w14:paraId="7F08F4C6" w14:textId="77777777" w:rsidR="0064532E" w:rsidRDefault="0064532E" w:rsidP="0064532E">
      <w:pPr>
        <w:pStyle w:val="Paragraphedeliste"/>
      </w:pPr>
    </w:p>
    <w:p w14:paraId="15A344F8" w14:textId="77777777" w:rsidR="0064532E" w:rsidRDefault="0064532E" w:rsidP="00603D49">
      <w:pPr>
        <w:pStyle w:val="Paragraphedeliste"/>
        <w:numPr>
          <w:ilvl w:val="0"/>
          <w:numId w:val="6"/>
        </w:numPr>
      </w:pPr>
      <w:r>
        <w:t xml:space="preserve">Compter les médicaments qui ont </w:t>
      </w:r>
      <w:proofErr w:type="spellStart"/>
      <w:r w:rsidR="006A2FA6">
        <w:rPr>
          <w:i/>
        </w:rPr>
        <w:t>Paracetamol</w:t>
      </w:r>
      <w:proofErr w:type="spellEnd"/>
      <w:r>
        <w:t xml:space="preserve"> </w:t>
      </w:r>
      <w:r w:rsidR="006A2FA6">
        <w:t xml:space="preserve">(sans le caractère accentué) </w:t>
      </w:r>
      <w:r>
        <w:t>dans leur dénomination.</w:t>
      </w:r>
    </w:p>
    <w:p w14:paraId="7021AEE1" w14:textId="77777777" w:rsidR="0064532E" w:rsidRDefault="0064532E" w:rsidP="0064532E">
      <w:pPr>
        <w:pStyle w:val="Paragraphedeliste"/>
      </w:pPr>
    </w:p>
    <w:p w14:paraId="573EDA29" w14:textId="1BCFA376" w:rsidR="0064532E" w:rsidRDefault="0064532E" w:rsidP="00603D49">
      <w:pPr>
        <w:pStyle w:val="Paragraphedeliste"/>
        <w:numPr>
          <w:ilvl w:val="0"/>
          <w:numId w:val="6"/>
        </w:numPr>
      </w:pPr>
      <w:r>
        <w:t xml:space="preserve">Proposer une requête </w:t>
      </w:r>
      <w:r w:rsidR="00155AFA">
        <w:t>unique</w:t>
      </w:r>
      <w:r>
        <w:t xml:space="preserve"> qui répond aux deux questions précédentes.</w:t>
      </w:r>
    </w:p>
    <w:p w14:paraId="21551130" w14:textId="77777777" w:rsidR="0064532E" w:rsidRPr="0064532E" w:rsidRDefault="0064532E" w:rsidP="0064532E">
      <w:pPr>
        <w:rPr>
          <w:color w:val="FF0000"/>
        </w:rPr>
      </w:pPr>
    </w:p>
    <w:p w14:paraId="57812EE9" w14:textId="77777777" w:rsidR="0086460D" w:rsidRDefault="006A2FA6" w:rsidP="00603D49">
      <w:pPr>
        <w:pStyle w:val="Paragraphedeliste"/>
        <w:numPr>
          <w:ilvl w:val="0"/>
          <w:numId w:val="6"/>
        </w:numPr>
      </w:pPr>
      <w:r>
        <w:t>E</w:t>
      </w:r>
      <w:r w:rsidR="0086460D">
        <w:t>xiste</w:t>
      </w:r>
      <w:r>
        <w:t>-t-il</w:t>
      </w:r>
      <w:r w:rsidR="0086460D">
        <w:t xml:space="preserve"> un médicament qui a plus d’un </w:t>
      </w:r>
      <w:proofErr w:type="spellStart"/>
      <w:r w:rsidR="0086460D" w:rsidRPr="00000B2E">
        <w:rPr>
          <w:rFonts w:ascii="Courier New" w:hAnsi="Courier New" w:cs="Courier New"/>
        </w:rPr>
        <w:t>codeCIS</w:t>
      </w:r>
      <w:proofErr w:type="spellEnd"/>
      <w:r w:rsidR="0086460D">
        <w:t> ?</w:t>
      </w:r>
    </w:p>
    <w:p w14:paraId="786D7349" w14:textId="77777777" w:rsidR="0086460D" w:rsidRDefault="0086460D" w:rsidP="00733863"/>
    <w:p w14:paraId="19ECA3A5" w14:textId="77777777" w:rsidR="0086460D" w:rsidRDefault="0086460D" w:rsidP="00603D49">
      <w:pPr>
        <w:pStyle w:val="Paragraphedeliste"/>
        <w:numPr>
          <w:ilvl w:val="0"/>
          <w:numId w:val="6"/>
        </w:numPr>
      </w:pPr>
      <w:r>
        <w:t>Recherche</w:t>
      </w:r>
      <w:r w:rsidR="00733863">
        <w:t>r</w:t>
      </w:r>
      <w:r>
        <w:t xml:space="preserve"> les médicaments qui ont </w:t>
      </w:r>
      <w:r w:rsidRPr="00733863">
        <w:rPr>
          <w:i/>
        </w:rPr>
        <w:t>Doliprane</w:t>
      </w:r>
      <w:r>
        <w:t xml:space="preserve"> dans leur dénomination. Vérifie</w:t>
      </w:r>
      <w:r w:rsidR="00733863">
        <w:t>r</w:t>
      </w:r>
      <w:r>
        <w:t xml:space="preserve"> que le résultat </w:t>
      </w:r>
      <w:r w:rsidR="00733863">
        <w:t>est</w:t>
      </w:r>
      <w:r>
        <w:t xml:space="preserve"> bien équivalent quel</w:t>
      </w:r>
      <w:r w:rsidR="00733863">
        <w:t>le</w:t>
      </w:r>
      <w:r>
        <w:t xml:space="preserve"> que soit la casse de la chaîne recherchée (majuscule, minuscule doivent retourner le même résultat).</w:t>
      </w:r>
    </w:p>
    <w:p w14:paraId="264EA89D" w14:textId="77777777" w:rsidR="006A2FA6" w:rsidRDefault="006A2FA6" w:rsidP="00733863">
      <w:pPr>
        <w:rPr>
          <w:color w:val="FF0000"/>
        </w:rPr>
      </w:pPr>
    </w:p>
    <w:p w14:paraId="48BEB3B8" w14:textId="59CBB2FB" w:rsidR="0086460D" w:rsidRDefault="001C0978" w:rsidP="00733863">
      <w:r>
        <w:t>Il existe peu de types de données dans SQLite (</w:t>
      </w:r>
      <w:r w:rsidR="009B3AF4">
        <w:t xml:space="preserve">seulement </w:t>
      </w:r>
      <w:proofErr w:type="spellStart"/>
      <w:r w:rsidRPr="009B3AF4">
        <w:rPr>
          <w:rFonts w:ascii="Courier New" w:hAnsi="Courier New" w:cs="Courier New"/>
        </w:rPr>
        <w:t>integer</w:t>
      </w:r>
      <w:proofErr w:type="spellEnd"/>
      <w:r>
        <w:t xml:space="preserve">, </w:t>
      </w:r>
      <w:r w:rsidRPr="009B3AF4">
        <w:rPr>
          <w:rFonts w:ascii="Courier New" w:hAnsi="Courier New" w:cs="Courier New"/>
        </w:rPr>
        <w:t>real</w:t>
      </w:r>
      <w:r>
        <w:t xml:space="preserve">, </w:t>
      </w:r>
      <w:proofErr w:type="spellStart"/>
      <w:r w:rsidRPr="009B3AF4">
        <w:rPr>
          <w:rFonts w:ascii="Courier New" w:hAnsi="Courier New" w:cs="Courier New"/>
        </w:rPr>
        <w:t>text</w:t>
      </w:r>
      <w:proofErr w:type="spellEnd"/>
      <w:r>
        <w:t xml:space="preserve"> et </w:t>
      </w:r>
      <w:r w:rsidRPr="009B3AF4">
        <w:rPr>
          <w:rFonts w:ascii="Courier New" w:hAnsi="Courier New" w:cs="Courier New"/>
        </w:rPr>
        <w:t>blob</w:t>
      </w:r>
      <w:r>
        <w:t xml:space="preserve">)  </w:t>
      </w:r>
    </w:p>
    <w:p w14:paraId="570162D3" w14:textId="77777777" w:rsidR="001C0978" w:rsidRDefault="00E466CB" w:rsidP="001C0978">
      <w:pPr>
        <w:ind w:firstLine="1021"/>
      </w:pPr>
      <w:hyperlink r:id="rId17" w:history="1">
        <w:r w:rsidR="001C0978" w:rsidRPr="00F42C29">
          <w:rPr>
            <w:rStyle w:val="Lienhypertexte"/>
            <w:szCs w:val="24"/>
          </w:rPr>
          <w:t>https://www.sqlite.org/datatype3.html</w:t>
        </w:r>
      </w:hyperlink>
      <w:r w:rsidR="001C0978">
        <w:tab/>
      </w:r>
    </w:p>
    <w:p w14:paraId="6B390F58" w14:textId="77777777" w:rsidR="001C0978" w:rsidRDefault="001C0978" w:rsidP="00733863"/>
    <w:p w14:paraId="070E82E1" w14:textId="0E2D4836" w:rsidR="00A86844" w:rsidRDefault="00F60492" w:rsidP="00B1346A">
      <w:r>
        <w:t xml:space="preserve">Dans la base de données, </w:t>
      </w:r>
      <w:r w:rsidR="00A86844">
        <w:t xml:space="preserve">Brian a fait l’erreur de stocker les prix en euro des présentations dans </w:t>
      </w:r>
      <w:r w:rsidR="00112678">
        <w:t>une colonne</w:t>
      </w:r>
      <w:r w:rsidR="00A86844">
        <w:t xml:space="preserve"> de type TEXT (</w:t>
      </w:r>
      <w:proofErr w:type="spellStart"/>
      <w:r w:rsidRPr="00B1346A">
        <w:rPr>
          <w:rFonts w:ascii="Courier New" w:hAnsi="Courier New" w:cs="Courier New"/>
        </w:rPr>
        <w:t>prixEuro</w:t>
      </w:r>
      <w:proofErr w:type="spellEnd"/>
      <w:r w:rsidR="00A86844">
        <w:t xml:space="preserve">). Les requêtes suivantes ayant besoin </w:t>
      </w:r>
      <w:r w:rsidR="00112678">
        <w:t xml:space="preserve">d’effectuer des </w:t>
      </w:r>
      <w:r w:rsidR="00A86844">
        <w:t xml:space="preserve">calculs sur ces valeurs, il </w:t>
      </w:r>
      <w:r w:rsidR="001C0B25">
        <w:t xml:space="preserve">faut les convertir en </w:t>
      </w:r>
      <w:proofErr w:type="spellStart"/>
      <w:r w:rsidR="001C0B25" w:rsidRPr="00B1346A">
        <w:rPr>
          <w:i/>
        </w:rPr>
        <w:t>Float</w:t>
      </w:r>
      <w:proofErr w:type="spellEnd"/>
      <w:r w:rsidR="001C0B25">
        <w:t xml:space="preserve">. </w:t>
      </w:r>
    </w:p>
    <w:p w14:paraId="52BFB865" w14:textId="77777777" w:rsidR="00A86844" w:rsidRDefault="00A86844" w:rsidP="00B1346A"/>
    <w:p w14:paraId="2011DF8C" w14:textId="6AA469B7" w:rsidR="00F60492" w:rsidRDefault="001C0B25" w:rsidP="00B1346A">
      <w:r>
        <w:t>Attention : les parties entières et décimales sont séparées par des virgule</w:t>
      </w:r>
      <w:r w:rsidR="00A31E69">
        <w:t>s</w:t>
      </w:r>
      <w:r>
        <w:t xml:space="preserve">, alors que </w:t>
      </w:r>
      <w:r w:rsidR="00C35368">
        <w:t>SQLite utilise des points comme séparateur décimal</w:t>
      </w:r>
      <w:r>
        <w:t xml:space="preserve"> (23.2 au lieu de 23,</w:t>
      </w:r>
      <w:r w:rsidR="00A31E69">
        <w:t>2</w:t>
      </w:r>
      <w:r>
        <w:t>). Pour pouvoir effectuer des calculs, il faut changer la virgule en point dans chaque valeur du SELECT.</w:t>
      </w:r>
    </w:p>
    <w:p w14:paraId="68B9C411" w14:textId="77777777" w:rsidR="00F60492" w:rsidRDefault="00F60492" w:rsidP="00733863"/>
    <w:p w14:paraId="39A3A195" w14:textId="77777777" w:rsidR="005B7DE8" w:rsidRDefault="001C0B25" w:rsidP="00603D49">
      <w:pPr>
        <w:pStyle w:val="Paragraphedeliste"/>
        <w:numPr>
          <w:ilvl w:val="0"/>
          <w:numId w:val="6"/>
        </w:numPr>
      </w:pPr>
      <w:r>
        <w:t xml:space="preserve">Exécuter la requête suivante et </w:t>
      </w:r>
      <w:r w:rsidR="005573F8">
        <w:t xml:space="preserve">donner </w:t>
      </w:r>
      <w:r>
        <w:t>son fonctionnement</w:t>
      </w:r>
      <w:r w:rsidR="005573F8">
        <w:t xml:space="preserve"> dans le détail</w:t>
      </w:r>
      <w:r>
        <w:t>.</w:t>
      </w:r>
    </w:p>
    <w:p w14:paraId="557AB010" w14:textId="77777777" w:rsidR="005B7DE8" w:rsidRDefault="005B7DE8" w:rsidP="001C0B25">
      <w:pPr>
        <w:pStyle w:val="Informaticien"/>
        <w:ind w:left="1021"/>
      </w:pPr>
      <w:r w:rsidRPr="005B7DE8">
        <w:t xml:space="preserve">SELECT </w:t>
      </w:r>
      <w:proofErr w:type="gramStart"/>
      <w:r w:rsidR="00CE2FCE" w:rsidRPr="00BC566B">
        <w:t>CAST(</w:t>
      </w:r>
      <w:r w:rsidR="001C0B25">
        <w:t xml:space="preserve"> </w:t>
      </w:r>
      <w:r w:rsidR="00A31E69">
        <w:t>AVG</w:t>
      </w:r>
      <w:proofErr w:type="gramEnd"/>
      <w:r w:rsidR="00CE2FCE" w:rsidRPr="005B7DE8">
        <w:t>(</w:t>
      </w:r>
      <w:r w:rsidR="00F60492" w:rsidRPr="00F60492">
        <w:t>replace(</w:t>
      </w:r>
      <w:proofErr w:type="spellStart"/>
      <w:r w:rsidR="00F60492" w:rsidRPr="00F60492">
        <w:t>prixEuro</w:t>
      </w:r>
      <w:proofErr w:type="spellEnd"/>
      <w:r w:rsidR="00F60492" w:rsidRPr="00F60492">
        <w:t>,</w:t>
      </w:r>
      <w:r w:rsidR="001C0B25">
        <w:t xml:space="preserve"> </w:t>
      </w:r>
      <w:r w:rsidR="00F60492" w:rsidRPr="00F60492">
        <w:t>',',</w:t>
      </w:r>
      <w:r w:rsidR="001C0B25">
        <w:t xml:space="preserve"> </w:t>
      </w:r>
      <w:r w:rsidR="00F60492" w:rsidRPr="00F60492">
        <w:t>'.')</w:t>
      </w:r>
      <w:r w:rsidR="00CE2FCE" w:rsidRPr="005B7DE8">
        <w:t xml:space="preserve">) </w:t>
      </w:r>
      <w:r w:rsidR="00CE2FCE" w:rsidRPr="00BC566B">
        <w:t>AS FLOAT)</w:t>
      </w:r>
      <w:r w:rsidRPr="005B7DE8">
        <w:t xml:space="preserve"> </w:t>
      </w:r>
    </w:p>
    <w:p w14:paraId="5EC134F8" w14:textId="77777777" w:rsidR="005B7DE8" w:rsidRDefault="005B7DE8" w:rsidP="001C0B25">
      <w:pPr>
        <w:pStyle w:val="Informaticien"/>
        <w:ind w:left="1021"/>
      </w:pPr>
      <w:r w:rsidRPr="005B7DE8">
        <w:t xml:space="preserve">FROM </w:t>
      </w:r>
      <w:proofErr w:type="spellStart"/>
      <w:r w:rsidRPr="005B7DE8">
        <w:t>Presentation</w:t>
      </w:r>
      <w:proofErr w:type="spellEnd"/>
      <w:r w:rsidRPr="005B7DE8">
        <w:t xml:space="preserve">, </w:t>
      </w:r>
      <w:proofErr w:type="spellStart"/>
      <w:r w:rsidRPr="005B7DE8">
        <w:t>Medicament</w:t>
      </w:r>
      <w:proofErr w:type="spellEnd"/>
      <w:r w:rsidRPr="005B7DE8">
        <w:t xml:space="preserve"> </w:t>
      </w:r>
    </w:p>
    <w:p w14:paraId="351A0229" w14:textId="77777777" w:rsidR="005B7DE8" w:rsidRDefault="005B7DE8" w:rsidP="001C0B25">
      <w:pPr>
        <w:pStyle w:val="Informaticien"/>
        <w:ind w:left="1021"/>
      </w:pPr>
      <w:r w:rsidRPr="005B7DE8">
        <w:t xml:space="preserve">WHERE </w:t>
      </w:r>
      <w:proofErr w:type="spellStart"/>
      <w:r w:rsidRPr="005B7DE8">
        <w:t>Presentation.codeCIS</w:t>
      </w:r>
      <w:proofErr w:type="spellEnd"/>
      <w:r w:rsidRPr="005B7DE8">
        <w:t xml:space="preserve"> = </w:t>
      </w:r>
      <w:proofErr w:type="spellStart"/>
      <w:r w:rsidRPr="005B7DE8">
        <w:t>Medicament.codeCIS</w:t>
      </w:r>
      <w:proofErr w:type="spellEnd"/>
      <w:r w:rsidRPr="005B7DE8">
        <w:t xml:space="preserve"> </w:t>
      </w:r>
    </w:p>
    <w:p w14:paraId="41D1A03B" w14:textId="77777777" w:rsidR="00CE2FCE" w:rsidRDefault="005B7DE8" w:rsidP="001C0B25">
      <w:pPr>
        <w:pStyle w:val="Informaticien"/>
        <w:ind w:left="1021"/>
      </w:pPr>
      <w:r w:rsidRPr="005B7DE8">
        <w:t xml:space="preserve">AND </w:t>
      </w:r>
      <w:proofErr w:type="spellStart"/>
      <w:r w:rsidRPr="005B7DE8">
        <w:t>denomination</w:t>
      </w:r>
      <w:proofErr w:type="spellEnd"/>
      <w:r w:rsidRPr="005B7DE8">
        <w:t xml:space="preserve"> LIKE "%</w:t>
      </w:r>
      <w:proofErr w:type="spellStart"/>
      <w:r w:rsidR="00CE2FCE">
        <w:t>cymbalta</w:t>
      </w:r>
      <w:proofErr w:type="spellEnd"/>
      <w:r w:rsidRPr="005B7DE8">
        <w:t>%"</w:t>
      </w:r>
    </w:p>
    <w:p w14:paraId="21FCE043" w14:textId="77777777" w:rsidR="005B7DE8" w:rsidRDefault="00CE2FCE" w:rsidP="001C0B25">
      <w:pPr>
        <w:pStyle w:val="Informaticien"/>
        <w:ind w:left="1021"/>
      </w:pPr>
      <w:r w:rsidRPr="00CE2FCE">
        <w:t xml:space="preserve">AND </w:t>
      </w:r>
      <w:proofErr w:type="spellStart"/>
      <w:r w:rsidRPr="00CE2FCE">
        <w:t>prixEuro</w:t>
      </w:r>
      <w:proofErr w:type="spellEnd"/>
      <w:proofErr w:type="gramStart"/>
      <w:r w:rsidRPr="00CE2FCE">
        <w:t xml:space="preserve"> !=</w:t>
      </w:r>
      <w:proofErr w:type="gramEnd"/>
      <w:r w:rsidRPr="00CE2FCE">
        <w:t xml:space="preserve"> </w:t>
      </w:r>
      <w:r w:rsidR="00A37A6C">
        <w:t>""</w:t>
      </w:r>
    </w:p>
    <w:p w14:paraId="7D34223C" w14:textId="77777777" w:rsidR="00EA7AAB" w:rsidRDefault="00EA7AAB" w:rsidP="005B7DE8">
      <w:pPr>
        <w:rPr>
          <w:color w:val="FF0000"/>
        </w:rPr>
      </w:pPr>
    </w:p>
    <w:p w14:paraId="78DD0074" w14:textId="77777777" w:rsidR="0086460D" w:rsidRDefault="0086460D" w:rsidP="00603D49">
      <w:pPr>
        <w:pStyle w:val="Paragraphedeliste"/>
        <w:numPr>
          <w:ilvl w:val="0"/>
          <w:numId w:val="6"/>
        </w:numPr>
      </w:pPr>
      <w:r>
        <w:t>Recherche</w:t>
      </w:r>
      <w:r w:rsidR="0029785A">
        <w:t>r</w:t>
      </w:r>
      <w:r>
        <w:t xml:space="preserve"> toutes les présentations du médicament </w:t>
      </w:r>
      <w:r w:rsidRPr="00000B2E">
        <w:rPr>
          <w:i/>
        </w:rPr>
        <w:t>60234100</w:t>
      </w:r>
      <w:r>
        <w:t>. A qui sont destinées les deux présentations ?</w:t>
      </w:r>
    </w:p>
    <w:p w14:paraId="311D4502" w14:textId="77777777" w:rsidR="0086460D" w:rsidRDefault="0086460D" w:rsidP="00733863"/>
    <w:p w14:paraId="4AED33D2" w14:textId="462996E0" w:rsidR="0086460D" w:rsidRDefault="00055B83" w:rsidP="00603D49">
      <w:pPr>
        <w:pStyle w:val="Paragraphedeliste"/>
        <w:numPr>
          <w:ilvl w:val="0"/>
          <w:numId w:val="6"/>
        </w:numPr>
      </w:pPr>
      <w:r>
        <w:t>R</w:t>
      </w:r>
      <w:r w:rsidR="00112678">
        <w:t>etrouver</w:t>
      </w:r>
      <w:r w:rsidR="0086460D">
        <w:t xml:space="preserve"> </w:t>
      </w:r>
      <w:r>
        <w:t xml:space="preserve">dans la base </w:t>
      </w:r>
      <w:r w:rsidR="0086460D">
        <w:t xml:space="preserve">l’ensemble des informations </w:t>
      </w:r>
      <w:r>
        <w:t xml:space="preserve">de cette </w:t>
      </w:r>
      <w:r w:rsidR="0086460D">
        <w:t>présentation</w:t>
      </w:r>
      <w:r>
        <w:t xml:space="preserve"> (et du médicament qui lui est associé) :</w:t>
      </w:r>
    </w:p>
    <w:p w14:paraId="08E9CDD1" w14:textId="77777777" w:rsidR="000D4E37" w:rsidRDefault="000D4E37" w:rsidP="0086460D">
      <w:pPr>
        <w:pStyle w:val="Standard"/>
      </w:pPr>
    </w:p>
    <w:p w14:paraId="0C898C31" w14:textId="77777777" w:rsidR="000D4E37" w:rsidRDefault="000D4E37" w:rsidP="0086460D">
      <w:pPr>
        <w:pStyle w:val="Standard"/>
      </w:pPr>
    </w:p>
    <w:p w14:paraId="13D3EF4C" w14:textId="77777777" w:rsidR="0086460D" w:rsidRDefault="000D4E37" w:rsidP="0086460D">
      <w:pPr>
        <w:pStyle w:val="Standard"/>
      </w:pPr>
      <w:r>
        <w:rPr>
          <w:noProof/>
          <w:lang w:eastAsia="fr-FR"/>
        </w:rPr>
        <w:drawing>
          <wp:anchor distT="0" distB="0" distL="114300" distR="114300" simplePos="0" relativeHeight="251660288" behindDoc="0" locked="0" layoutInCell="1" allowOverlap="1" wp14:anchorId="25C9ED5F" wp14:editId="4EA4108E">
            <wp:simplePos x="0" y="0"/>
            <wp:positionH relativeFrom="column">
              <wp:posOffset>4261485</wp:posOffset>
            </wp:positionH>
            <wp:positionV relativeFrom="paragraph">
              <wp:posOffset>-721360</wp:posOffset>
            </wp:positionV>
            <wp:extent cx="1071561" cy="2967038"/>
            <wp:effectExtent l="952500" t="0" r="929005" b="0"/>
            <wp:wrapNone/>
            <wp:docPr id="3" name="Imag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rot="16200004">
                      <a:off x="0" y="0"/>
                      <a:ext cx="1071561" cy="2967038"/>
                    </a:xfrm>
                    <a:prstGeom prst="rect">
                      <a:avLst/>
                    </a:prstGeom>
                    <a:noFill/>
                    <a:ln>
                      <a:noFill/>
                      <a:prstDash/>
                    </a:ln>
                  </pic:spPr>
                </pic:pic>
              </a:graphicData>
            </a:graphic>
          </wp:anchor>
        </w:drawing>
      </w:r>
      <w:r w:rsidR="00490CA9">
        <w:rPr>
          <w:noProof/>
          <w:lang w:eastAsia="fr-FR"/>
        </w:rPr>
        <w:drawing>
          <wp:anchor distT="0" distB="0" distL="114300" distR="114300" simplePos="0" relativeHeight="251662336" behindDoc="0" locked="0" layoutInCell="1" allowOverlap="1" wp14:anchorId="071BF686" wp14:editId="56CD2B79">
            <wp:simplePos x="0" y="0"/>
            <wp:positionH relativeFrom="column">
              <wp:posOffset>1861820</wp:posOffset>
            </wp:positionH>
            <wp:positionV relativeFrom="paragraph">
              <wp:posOffset>11430</wp:posOffset>
            </wp:positionV>
            <wp:extent cx="1314450" cy="1314450"/>
            <wp:effectExtent l="0" t="0" r="0" b="0"/>
            <wp:wrapNone/>
            <wp:docPr id="2" name="Image 4" descr="Paracétamol Biogaran® 1 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rcRect/>
                    <a:stretch>
                      <a:fillRect/>
                    </a:stretch>
                  </pic:blipFill>
                  <pic:spPr>
                    <a:xfrm>
                      <a:off x="0" y="0"/>
                      <a:ext cx="1314450" cy="1314450"/>
                    </a:xfrm>
                    <a:prstGeom prst="rect">
                      <a:avLst/>
                    </a:prstGeom>
                    <a:noFill/>
                    <a:ln>
                      <a:noFill/>
                      <a:prstDash/>
                    </a:ln>
                  </pic:spPr>
                </pic:pic>
              </a:graphicData>
            </a:graphic>
          </wp:anchor>
        </w:drawing>
      </w:r>
      <w:r w:rsidR="00490CA9">
        <w:rPr>
          <w:noProof/>
          <w:lang w:eastAsia="fr-FR"/>
        </w:rPr>
        <w:drawing>
          <wp:anchor distT="0" distB="0" distL="114300" distR="114300" simplePos="0" relativeHeight="251652096" behindDoc="0" locked="0" layoutInCell="1" allowOverlap="1" wp14:anchorId="1809B506" wp14:editId="47726884">
            <wp:simplePos x="0" y="0"/>
            <wp:positionH relativeFrom="column">
              <wp:posOffset>252095</wp:posOffset>
            </wp:positionH>
            <wp:positionV relativeFrom="paragraph">
              <wp:posOffset>11430</wp:posOffset>
            </wp:positionV>
            <wp:extent cx="1571625" cy="1352550"/>
            <wp:effectExtent l="0" t="0" r="0" b="0"/>
            <wp:wrapNone/>
            <wp:docPr id="7" name="Image 5" descr="Paracétamol Biogaran® 1 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rcRect/>
                    <a:stretch>
                      <a:fillRect/>
                    </a:stretch>
                  </pic:blipFill>
                  <pic:spPr>
                    <a:xfrm>
                      <a:off x="0" y="0"/>
                      <a:ext cx="1571625" cy="1352550"/>
                    </a:xfrm>
                    <a:prstGeom prst="rect">
                      <a:avLst/>
                    </a:prstGeom>
                    <a:noFill/>
                    <a:ln>
                      <a:noFill/>
                      <a:prstDash/>
                    </a:ln>
                  </pic:spPr>
                </pic:pic>
              </a:graphicData>
            </a:graphic>
          </wp:anchor>
        </w:drawing>
      </w:r>
    </w:p>
    <w:p w14:paraId="448FF2A1" w14:textId="77777777" w:rsidR="0086460D" w:rsidRDefault="0086460D" w:rsidP="0086460D">
      <w:pPr>
        <w:pStyle w:val="Standard"/>
        <w:jc w:val="center"/>
      </w:pPr>
    </w:p>
    <w:p w14:paraId="615BD0EB" w14:textId="77777777" w:rsidR="0086460D" w:rsidRDefault="0086460D" w:rsidP="0086460D">
      <w:pPr>
        <w:pStyle w:val="Standard"/>
        <w:jc w:val="center"/>
      </w:pPr>
    </w:p>
    <w:p w14:paraId="1A6ABDAF" w14:textId="77777777" w:rsidR="0086460D" w:rsidRDefault="0086460D" w:rsidP="0086460D">
      <w:pPr>
        <w:pStyle w:val="Standard"/>
      </w:pPr>
    </w:p>
    <w:p w14:paraId="0BFBB526" w14:textId="77777777" w:rsidR="00490CA9" w:rsidRDefault="00490CA9" w:rsidP="00BC566B">
      <w:pPr>
        <w:rPr>
          <w:color w:val="FF0000"/>
        </w:rPr>
      </w:pPr>
    </w:p>
    <w:p w14:paraId="52612CB9" w14:textId="77777777" w:rsidR="00490CA9" w:rsidRDefault="00490CA9" w:rsidP="00BC566B">
      <w:pPr>
        <w:rPr>
          <w:color w:val="FF0000"/>
        </w:rPr>
      </w:pPr>
    </w:p>
    <w:p w14:paraId="74FD9EB4" w14:textId="77777777" w:rsidR="00490CA9" w:rsidRDefault="00490CA9" w:rsidP="00BC566B">
      <w:pPr>
        <w:rPr>
          <w:color w:val="FF0000"/>
        </w:rPr>
      </w:pPr>
    </w:p>
    <w:p w14:paraId="40BE5601" w14:textId="77777777" w:rsidR="00490CA9" w:rsidRDefault="00490CA9" w:rsidP="00BC566B">
      <w:pPr>
        <w:rPr>
          <w:color w:val="FF0000"/>
        </w:rPr>
      </w:pPr>
    </w:p>
    <w:p w14:paraId="60F62C84" w14:textId="77777777" w:rsidR="00490CA9" w:rsidRDefault="00490CA9" w:rsidP="00BC566B">
      <w:pPr>
        <w:rPr>
          <w:color w:val="FF0000"/>
        </w:rPr>
      </w:pPr>
    </w:p>
    <w:p w14:paraId="5F16C115" w14:textId="77777777" w:rsidR="00490CA9" w:rsidRDefault="00490CA9" w:rsidP="00BC566B">
      <w:pPr>
        <w:rPr>
          <w:color w:val="FF0000"/>
        </w:rPr>
      </w:pPr>
    </w:p>
    <w:p w14:paraId="06FA2982" w14:textId="77777777" w:rsidR="00490CA9" w:rsidRDefault="00490CA9" w:rsidP="00BC566B">
      <w:pPr>
        <w:rPr>
          <w:color w:val="FF0000"/>
        </w:rPr>
      </w:pPr>
    </w:p>
    <w:p w14:paraId="461722C3" w14:textId="77777777" w:rsidR="00490CA9" w:rsidRDefault="00490CA9" w:rsidP="00BC566B">
      <w:pPr>
        <w:rPr>
          <w:color w:val="FF0000"/>
        </w:rPr>
      </w:pPr>
    </w:p>
    <w:p w14:paraId="331DA077" w14:textId="77777777" w:rsidR="00F2581D" w:rsidRDefault="00F2581D" w:rsidP="00F2581D">
      <w:pPr>
        <w:pStyle w:val="Paragraphedeliste"/>
        <w:numPr>
          <w:ilvl w:val="0"/>
          <w:numId w:val="6"/>
        </w:numPr>
      </w:pPr>
      <w:r>
        <w:t>Combien de médicaments n’ont pas de présentation ?</w:t>
      </w:r>
    </w:p>
    <w:p w14:paraId="12A1BF0A" w14:textId="77777777" w:rsidR="00F2581D" w:rsidRDefault="00F2581D" w:rsidP="00BC566B">
      <w:pPr>
        <w:rPr>
          <w:color w:val="FF0000"/>
        </w:rPr>
      </w:pPr>
    </w:p>
    <w:p w14:paraId="4A7D8E8D" w14:textId="77777777" w:rsidR="00682060" w:rsidRDefault="00682060" w:rsidP="00BC566B"/>
    <w:p w14:paraId="7BD6E24B" w14:textId="223AF2B3" w:rsidR="0086460D" w:rsidRDefault="0086460D" w:rsidP="00BC566B">
      <w:r>
        <w:t xml:space="preserve">Selon </w:t>
      </w:r>
      <w:proofErr w:type="spellStart"/>
      <w:r w:rsidR="00672FBE">
        <w:t>W</w:t>
      </w:r>
      <w:r>
        <w:t>ikipedia</w:t>
      </w:r>
      <w:proofErr w:type="spellEnd"/>
      <w:r>
        <w:t xml:space="preserve">, </w:t>
      </w:r>
    </w:p>
    <w:p w14:paraId="7DB45BF1" w14:textId="77777777" w:rsidR="00BC566B" w:rsidRPr="00A5791E" w:rsidRDefault="0086460D" w:rsidP="00A5791E">
      <w:pPr>
        <w:ind w:left="1021"/>
        <w:rPr>
          <w:i/>
        </w:rPr>
      </w:pPr>
      <w:r w:rsidRPr="00A5791E">
        <w:rPr>
          <w:i/>
        </w:rPr>
        <w:t>« Un médicament générique — ou générique — est un médicament identique ou équivalent à celui d'une marque (appelé médicament princeps), mais produit et vendu sous sa dénomination commune internationale (DCI, nom chimique de la substance) ou sous un nouveau nom de fantaisie (nom commercial). La substance active (ou principe actif du médicament) en est soit identique, soit équivalente</w:t>
      </w:r>
    </w:p>
    <w:p w14:paraId="0B3820C5" w14:textId="77777777" w:rsidR="0086460D" w:rsidRPr="00A5791E" w:rsidRDefault="0086460D" w:rsidP="00A5791E">
      <w:pPr>
        <w:ind w:left="1021"/>
        <w:rPr>
          <w:i/>
        </w:rPr>
      </w:pPr>
      <w:r w:rsidRPr="00A5791E">
        <w:rPr>
          <w:i/>
        </w:rPr>
        <w:lastRenderedPageBreak/>
        <w:t>1 à celle du produit de marque, les seules autres différences possibles étant la présentation, la forme d'administration (uniquement pour la voie orale)</w:t>
      </w:r>
    </w:p>
    <w:p w14:paraId="034DCE8E" w14:textId="448DE398" w:rsidR="0086460D" w:rsidRDefault="0086460D" w:rsidP="00A5791E">
      <w:pPr>
        <w:ind w:left="1021"/>
        <w:rPr>
          <w:i/>
        </w:rPr>
      </w:pPr>
      <w:r w:rsidRPr="00A5791E">
        <w:rPr>
          <w:i/>
        </w:rPr>
        <w:t xml:space="preserve">2 </w:t>
      </w:r>
      <w:r w:rsidR="007D658E">
        <w:rPr>
          <w:i/>
        </w:rPr>
        <w:t>aux</w:t>
      </w:r>
      <w:r w:rsidRPr="00A5791E">
        <w:rPr>
          <w:i/>
        </w:rPr>
        <w:t xml:space="preserve"> excipients avec une tolérance dans la concentration plasmatique maximale entre le médicament original et le générique. »</w:t>
      </w:r>
    </w:p>
    <w:p w14:paraId="5AF9DEC6" w14:textId="77777777" w:rsidR="007F796A" w:rsidRDefault="007F796A" w:rsidP="007F796A"/>
    <w:p w14:paraId="3EE42CD2" w14:textId="12611E5B" w:rsidR="005951D2" w:rsidRDefault="005951D2" w:rsidP="007F796A">
      <w:r>
        <w:t>C’est l’ANSM (A</w:t>
      </w:r>
      <w:r w:rsidRPr="005951D2">
        <w:t xml:space="preserve">gence </w:t>
      </w:r>
      <w:r>
        <w:t>N</w:t>
      </w:r>
      <w:r w:rsidRPr="005951D2">
        <w:t xml:space="preserve">ationale de </w:t>
      </w:r>
      <w:r>
        <w:t>S</w:t>
      </w:r>
      <w:r w:rsidRPr="005951D2">
        <w:t xml:space="preserve">écurité du </w:t>
      </w:r>
      <w:r>
        <w:t>M</w:t>
      </w:r>
      <w:r w:rsidRPr="005951D2">
        <w:t>édicament</w:t>
      </w:r>
      <w:r>
        <w:t xml:space="preserve">) qui </w:t>
      </w:r>
      <w:r w:rsidR="007D658E">
        <w:t>autorise</w:t>
      </w:r>
      <w:r>
        <w:t xml:space="preserve"> ou non les médicaments génériques</w:t>
      </w:r>
    </w:p>
    <w:p w14:paraId="52984B6E" w14:textId="77777777" w:rsidR="005951D2" w:rsidRDefault="00E466CB" w:rsidP="005951D2">
      <w:pPr>
        <w:ind w:firstLine="1021"/>
      </w:pPr>
      <w:hyperlink r:id="rId21" w:history="1">
        <w:r w:rsidR="005951D2" w:rsidRPr="00F42C29">
          <w:rPr>
            <w:rStyle w:val="Lienhypertexte"/>
            <w:szCs w:val="24"/>
          </w:rPr>
          <w:t>https://ansm.sante.fr/Mediatheque/Publications/Listes-et-repertoires-Repertoire-des-medicaments-generiques</w:t>
        </w:r>
      </w:hyperlink>
      <w:r w:rsidR="005951D2">
        <w:t xml:space="preserve"> </w:t>
      </w:r>
    </w:p>
    <w:p w14:paraId="37929E51" w14:textId="77777777" w:rsidR="005951D2" w:rsidRDefault="005951D2" w:rsidP="007F796A"/>
    <w:p w14:paraId="0ED05DB9" w14:textId="77777777" w:rsidR="005951D2" w:rsidRDefault="005951D2" w:rsidP="005951D2">
      <w:r w:rsidRPr="005951D2">
        <w:t>On peut li</w:t>
      </w:r>
      <w:r>
        <w:t xml:space="preserve">re sur son site </w:t>
      </w:r>
    </w:p>
    <w:p w14:paraId="6AA842F1" w14:textId="77777777" w:rsidR="005951D2" w:rsidRDefault="005951D2" w:rsidP="005951D2">
      <w:pPr>
        <w:rPr>
          <w:i/>
        </w:rPr>
      </w:pPr>
    </w:p>
    <w:p w14:paraId="541D155B" w14:textId="77777777" w:rsidR="005951D2" w:rsidRPr="005951D2" w:rsidRDefault="005951D2" w:rsidP="005951D2">
      <w:pPr>
        <w:ind w:left="993"/>
        <w:rPr>
          <w:i/>
        </w:rPr>
      </w:pPr>
      <w:r>
        <w:rPr>
          <w:i/>
        </w:rPr>
        <w:t>« </w:t>
      </w:r>
      <w:r w:rsidRPr="005951D2">
        <w:rPr>
          <w:i/>
        </w:rPr>
        <w:t xml:space="preserve">L'Agence est chargée de l'évaluation, du contrôle en laboratoire et de l'inspection des spécialités génériques. Une spécialité générique, comme toute spécialité </w:t>
      </w:r>
      <w:proofErr w:type="gramStart"/>
      <w:r w:rsidRPr="005951D2">
        <w:rPr>
          <w:i/>
        </w:rPr>
        <w:t>pharmaceutique,  doit</w:t>
      </w:r>
      <w:proofErr w:type="gramEnd"/>
      <w:r w:rsidRPr="005951D2">
        <w:rPr>
          <w:i/>
        </w:rPr>
        <w:t xml:space="preserve"> faire l’objet, avant sa commercialisation, d’une autorisation de mise sur le marché (AMM). </w:t>
      </w:r>
    </w:p>
    <w:p w14:paraId="7AC91CEC" w14:textId="77777777" w:rsidR="005951D2" w:rsidRPr="005951D2" w:rsidRDefault="005951D2" w:rsidP="005951D2">
      <w:pPr>
        <w:ind w:left="993"/>
        <w:rPr>
          <w:i/>
        </w:rPr>
      </w:pPr>
      <w:r>
        <w:rPr>
          <w:i/>
        </w:rPr>
        <w:t>[…]</w:t>
      </w:r>
    </w:p>
    <w:p w14:paraId="106773E9" w14:textId="77777777" w:rsidR="005951D2" w:rsidRPr="005951D2" w:rsidRDefault="005951D2" w:rsidP="005951D2">
      <w:pPr>
        <w:ind w:left="993"/>
        <w:rPr>
          <w:i/>
        </w:rPr>
      </w:pPr>
      <w:r w:rsidRPr="005951D2">
        <w:rPr>
          <w:i/>
        </w:rPr>
        <w:t xml:space="preserve">Les décisions d’inscription au répertoire des groupes génériques (ou portant modification du répertoire des groupes génériques) font l’objet d’une publication officielle sur le site internet de l'ANSM. </w:t>
      </w:r>
    </w:p>
    <w:p w14:paraId="6BD673F4" w14:textId="77777777" w:rsidR="005951D2" w:rsidRPr="005951D2" w:rsidRDefault="005951D2" w:rsidP="005951D2">
      <w:pPr>
        <w:ind w:left="993"/>
        <w:rPr>
          <w:i/>
        </w:rPr>
      </w:pPr>
      <w:r>
        <w:rPr>
          <w:i/>
        </w:rPr>
        <w:t>[…]</w:t>
      </w:r>
    </w:p>
    <w:p w14:paraId="1D2B4E54" w14:textId="77777777" w:rsidR="001459A5" w:rsidRDefault="005951D2" w:rsidP="005951D2">
      <w:pPr>
        <w:ind w:left="993"/>
        <w:rPr>
          <w:i/>
        </w:rPr>
      </w:pPr>
      <w:r w:rsidRPr="005951D2">
        <w:rPr>
          <w:i/>
        </w:rPr>
        <w:t>La substitution des spécialités génériques respectivement inscrites dans ces décisions ne devra intervenir qu’après la publication sur le présent site.</w:t>
      </w:r>
      <w:r>
        <w:rPr>
          <w:i/>
        </w:rPr>
        <w:t> »</w:t>
      </w:r>
    </w:p>
    <w:p w14:paraId="2168BB91" w14:textId="77777777" w:rsidR="00767E57" w:rsidRDefault="00767E57" w:rsidP="00767E57">
      <w:pPr>
        <w:rPr>
          <w:i/>
        </w:rPr>
      </w:pPr>
    </w:p>
    <w:p w14:paraId="49F0755A" w14:textId="77777777" w:rsidR="00767E57" w:rsidRDefault="00767E57" w:rsidP="00767E57">
      <w:r w:rsidRPr="00767E57">
        <w:t>Enfin</w:t>
      </w:r>
      <w:r>
        <w:t xml:space="preserve">, voici un dernier site expliquant le principe des médicaments génériquables </w:t>
      </w:r>
    </w:p>
    <w:p w14:paraId="28D2E912" w14:textId="77777777" w:rsidR="00767E57" w:rsidRDefault="00E466CB" w:rsidP="00767E57">
      <w:pPr>
        <w:ind w:firstLine="1021"/>
      </w:pPr>
      <w:hyperlink r:id="rId22" w:history="1">
        <w:r w:rsidR="00767E57" w:rsidRPr="00F42C29">
          <w:rPr>
            <w:rStyle w:val="Lienhypertexte"/>
            <w:szCs w:val="24"/>
          </w:rPr>
          <w:t>https://www.lepoint.fr/sante/medicaments-generiques-pourquoi-la-france-est-a-la-traine-29-09-2016-2072118_40.php</w:t>
        </w:r>
      </w:hyperlink>
      <w:r w:rsidR="00767E57">
        <w:t xml:space="preserve"> </w:t>
      </w:r>
    </w:p>
    <w:p w14:paraId="3E44162E" w14:textId="77777777" w:rsidR="00767E57" w:rsidRDefault="00767E57" w:rsidP="00767E57"/>
    <w:p w14:paraId="5513B6DB" w14:textId="77777777" w:rsidR="00767E57" w:rsidRDefault="00767E57" w:rsidP="00767E57">
      <w:pPr>
        <w:ind w:left="567"/>
        <w:rPr>
          <w:i/>
        </w:rPr>
      </w:pPr>
      <w:r w:rsidRPr="00767E57">
        <w:rPr>
          <w:i/>
        </w:rPr>
        <w:t xml:space="preserve">« Enfin et surtout, deux études réalisées par l'Assurance maladie ont mis en lumière un phénomène beaucoup moins visible : le report des médecins vers de nouveaux médicaments au moment où ceux qu'ils prescrivent habituellement passent sur la liste des médicaments « génériquables ». </w:t>
      </w:r>
    </w:p>
    <w:p w14:paraId="705AC8B8" w14:textId="77777777" w:rsidR="00767E57" w:rsidRDefault="00767E57" w:rsidP="00767E57">
      <w:pPr>
        <w:ind w:left="567"/>
        <w:rPr>
          <w:i/>
        </w:rPr>
      </w:pPr>
    </w:p>
    <w:p w14:paraId="65D340E3" w14:textId="2A45BCED" w:rsidR="00767E57" w:rsidRDefault="00767E57" w:rsidP="00767E57">
      <w:pPr>
        <w:ind w:left="567"/>
        <w:rPr>
          <w:i/>
        </w:rPr>
      </w:pPr>
      <w:r w:rsidRPr="00767E57">
        <w:rPr>
          <w:i/>
        </w:rPr>
        <w:t xml:space="preserve">Baptisée « répertoire officiel des groupes génériques », cette liste est établie par l'Agence </w:t>
      </w:r>
      <w:r w:rsidR="007D658E">
        <w:rPr>
          <w:i/>
        </w:rPr>
        <w:t>N</w:t>
      </w:r>
      <w:r w:rsidRPr="00767E57">
        <w:rPr>
          <w:i/>
        </w:rPr>
        <w:t xml:space="preserve">ationale de </w:t>
      </w:r>
      <w:r w:rsidR="007D658E">
        <w:rPr>
          <w:i/>
        </w:rPr>
        <w:t>S</w:t>
      </w:r>
      <w:r w:rsidRPr="00767E57">
        <w:rPr>
          <w:i/>
        </w:rPr>
        <w:t xml:space="preserve">écurité du </w:t>
      </w:r>
      <w:r w:rsidR="007D658E">
        <w:rPr>
          <w:i/>
        </w:rPr>
        <w:t>M</w:t>
      </w:r>
      <w:r w:rsidRPr="00767E57">
        <w:rPr>
          <w:i/>
        </w:rPr>
        <w:t xml:space="preserve">édicament. Elle rassemble dans des « groupes génériques » l'ensemble des médicaments originaux dont les brevets ont échu et de leurs génériques. </w:t>
      </w:r>
    </w:p>
    <w:p w14:paraId="746D4304" w14:textId="77777777" w:rsidR="00767E57" w:rsidRDefault="00767E57" w:rsidP="00767E57">
      <w:pPr>
        <w:ind w:left="567"/>
        <w:rPr>
          <w:i/>
        </w:rPr>
      </w:pPr>
    </w:p>
    <w:p w14:paraId="1EB0E8A4" w14:textId="77777777" w:rsidR="00767E57" w:rsidRPr="00767E57" w:rsidRDefault="00767E57" w:rsidP="00767E57">
      <w:pPr>
        <w:ind w:left="567"/>
        <w:rPr>
          <w:i/>
        </w:rPr>
      </w:pPr>
      <w:r w:rsidRPr="00767E57">
        <w:rPr>
          <w:i/>
        </w:rPr>
        <w:t>Le droit de substitution des pharmaciens ne s'applique qu'à ces groupes génériques ; autrement dit, il est impossible à un pharmacien d'opérer la substitution si le médecin a prescrit des médicaments originaux n'appartenant pas à ce répertoire. Le paracétamol, par exemple, n'est pas inscrit au répertoire, même s'il existe des copies portant son nom en dénomination commune internationale. »</w:t>
      </w:r>
    </w:p>
    <w:p w14:paraId="03D99C8C" w14:textId="77777777" w:rsidR="001459A5" w:rsidRDefault="001459A5" w:rsidP="007F796A"/>
    <w:p w14:paraId="4E57467B" w14:textId="19AA3309" w:rsidR="00767E57" w:rsidRDefault="00767E57" w:rsidP="005951D2">
      <w:r>
        <w:t xml:space="preserve">Nous allons vérifier si la base de données est bien cohérente avec ces textes. </w:t>
      </w:r>
      <w:r w:rsidR="007F796A">
        <w:t xml:space="preserve">Dans la base de données, la table </w:t>
      </w:r>
      <w:proofErr w:type="spellStart"/>
      <w:r w:rsidR="007F796A" w:rsidRPr="00396474">
        <w:rPr>
          <w:rFonts w:ascii="Courier New" w:hAnsi="Courier New" w:cs="Courier New"/>
        </w:rPr>
        <w:t>GroupeGenerique</w:t>
      </w:r>
      <w:proofErr w:type="spellEnd"/>
      <w:r w:rsidR="007F796A">
        <w:t xml:space="preserve"> permet de stocker </w:t>
      </w:r>
      <w:r w:rsidR="005951D2">
        <w:t xml:space="preserve">l’ensemble des médicaments qui ont été reconnus comme </w:t>
      </w:r>
      <w:r w:rsidR="005951D2" w:rsidRPr="005951D2">
        <w:rPr>
          <w:i/>
        </w:rPr>
        <w:t>génériquables</w:t>
      </w:r>
      <w:r w:rsidR="005951D2">
        <w:t xml:space="preserve"> </w:t>
      </w:r>
      <w:r>
        <w:t xml:space="preserve">et </w:t>
      </w:r>
      <w:r w:rsidR="007F796A">
        <w:t>qui appartiennent au même gr</w:t>
      </w:r>
      <w:r w:rsidR="001459A5">
        <w:t xml:space="preserve">oupe selon un code et un numéro d’ordre. </w:t>
      </w:r>
    </w:p>
    <w:p w14:paraId="0537A930" w14:textId="77777777" w:rsidR="00767E57" w:rsidRDefault="00767E57" w:rsidP="005951D2"/>
    <w:p w14:paraId="43625B5F" w14:textId="77777777" w:rsidR="001459A5" w:rsidRDefault="001459A5" w:rsidP="005951D2">
      <w:r>
        <w:t xml:space="preserve">Par exemple, le groupe générique numéro </w:t>
      </w:r>
      <w:r w:rsidR="00767E57">
        <w:t>17</w:t>
      </w:r>
      <w:r>
        <w:t xml:space="preserve"> correspond </w:t>
      </w:r>
      <w:r w:rsidR="00767E57">
        <w:t xml:space="preserve">à tous les </w:t>
      </w:r>
      <w:r>
        <w:t xml:space="preserve">médicaments </w:t>
      </w:r>
      <w:r w:rsidR="00767E57">
        <w:t>génériques du princeps « Spasfon-Lyoc » :</w:t>
      </w:r>
    </w:p>
    <w:p w14:paraId="2F58298C" w14:textId="77777777" w:rsidR="00767E57" w:rsidRDefault="00767E57" w:rsidP="005951D2"/>
    <w:p w14:paraId="643EB81F" w14:textId="77777777" w:rsidR="00767E57" w:rsidRDefault="00767E57" w:rsidP="00767E57">
      <w:pPr>
        <w:jc w:val="center"/>
      </w:pPr>
      <w:r>
        <w:rPr>
          <w:noProof/>
        </w:rPr>
        <w:drawing>
          <wp:inline distT="0" distB="0" distL="0" distR="0" wp14:anchorId="0B2078C8" wp14:editId="01811569">
            <wp:extent cx="2552700" cy="1205629"/>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2579845" cy="1218449"/>
                    </a:xfrm>
                    <a:prstGeom prst="rect">
                      <a:avLst/>
                    </a:prstGeom>
                  </pic:spPr>
                </pic:pic>
              </a:graphicData>
            </a:graphic>
          </wp:inline>
        </w:drawing>
      </w:r>
    </w:p>
    <w:p w14:paraId="552A7C6A" w14:textId="77777777" w:rsidR="00767E57" w:rsidRDefault="00767E57" w:rsidP="00767E57"/>
    <w:p w14:paraId="59F3D1B6" w14:textId="77777777" w:rsidR="00767E57" w:rsidRDefault="00767E57" w:rsidP="00767E57">
      <w:pPr>
        <w:jc w:val="center"/>
        <w:rPr>
          <w:sz w:val="16"/>
          <w:szCs w:val="16"/>
        </w:rPr>
      </w:pPr>
      <w:r w:rsidRPr="00767E57">
        <w:rPr>
          <w:sz w:val="16"/>
          <w:szCs w:val="16"/>
        </w:rPr>
        <w:t>CIP13 de cette présentation</w:t>
      </w:r>
      <w:r>
        <w:rPr>
          <w:sz w:val="16"/>
          <w:szCs w:val="16"/>
        </w:rPr>
        <w:t xml:space="preserve"> : </w:t>
      </w:r>
      <w:r w:rsidRPr="00767E57">
        <w:rPr>
          <w:sz w:val="16"/>
          <w:szCs w:val="16"/>
        </w:rPr>
        <w:t>3400931863014</w:t>
      </w:r>
    </w:p>
    <w:p w14:paraId="79C11FD6" w14:textId="77777777" w:rsidR="00767E57" w:rsidRPr="00767E57" w:rsidRDefault="00767E57" w:rsidP="00767E57">
      <w:pPr>
        <w:jc w:val="center"/>
        <w:rPr>
          <w:sz w:val="16"/>
          <w:szCs w:val="16"/>
        </w:rPr>
      </w:pPr>
      <w:r>
        <w:rPr>
          <w:sz w:val="16"/>
          <w:szCs w:val="16"/>
        </w:rPr>
        <w:t>M</w:t>
      </w:r>
      <w:r w:rsidRPr="00767E57">
        <w:rPr>
          <w:sz w:val="16"/>
          <w:szCs w:val="16"/>
        </w:rPr>
        <w:t>édicament Spasfon-Lyoc</w:t>
      </w:r>
      <w:r>
        <w:rPr>
          <w:sz w:val="16"/>
          <w:szCs w:val="16"/>
        </w:rPr>
        <w:t xml:space="preserve">, </w:t>
      </w:r>
      <w:r w:rsidRPr="00767E57">
        <w:rPr>
          <w:sz w:val="16"/>
          <w:szCs w:val="16"/>
        </w:rPr>
        <w:t>code CIS</w:t>
      </w:r>
      <w:r>
        <w:rPr>
          <w:sz w:val="16"/>
          <w:szCs w:val="16"/>
        </w:rPr>
        <w:t xml:space="preserve"> : </w:t>
      </w:r>
      <w:r w:rsidRPr="00767E57">
        <w:rPr>
          <w:sz w:val="16"/>
          <w:szCs w:val="16"/>
        </w:rPr>
        <w:t>62944693</w:t>
      </w:r>
    </w:p>
    <w:p w14:paraId="0AFEB8DD" w14:textId="77777777" w:rsidR="00A430AE" w:rsidRDefault="00A430AE" w:rsidP="005951D2">
      <w:r>
        <w:lastRenderedPageBreak/>
        <w:t xml:space="preserve">La requête SQL de recherche des </w:t>
      </w:r>
      <w:r w:rsidR="00396474">
        <w:t>g</w:t>
      </w:r>
      <w:r>
        <w:t xml:space="preserve">roupes </w:t>
      </w:r>
      <w:r w:rsidR="00396474">
        <w:t>g</w:t>
      </w:r>
      <w:r>
        <w:t>énériques ayant un identifiant égal à 17 retourne les résultats suivants :</w:t>
      </w:r>
    </w:p>
    <w:p w14:paraId="6906B7EC" w14:textId="77777777" w:rsidR="00A430AE" w:rsidRDefault="00A430AE" w:rsidP="005951D2"/>
    <w:p w14:paraId="41CAC292" w14:textId="77777777" w:rsidR="00A430AE" w:rsidRDefault="00A430AE" w:rsidP="00682060">
      <w:pPr>
        <w:jc w:val="center"/>
      </w:pPr>
      <w:r>
        <w:rPr>
          <w:noProof/>
        </w:rPr>
        <w:drawing>
          <wp:inline distT="0" distB="0" distL="0" distR="0" wp14:anchorId="0CDA3666" wp14:editId="4DDCDF3F">
            <wp:extent cx="4059131" cy="241935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4071853" cy="2426932"/>
                    </a:xfrm>
                    <a:prstGeom prst="rect">
                      <a:avLst/>
                    </a:prstGeom>
                  </pic:spPr>
                </pic:pic>
              </a:graphicData>
            </a:graphic>
          </wp:inline>
        </w:drawing>
      </w:r>
    </w:p>
    <w:p w14:paraId="1A973781" w14:textId="77777777" w:rsidR="005951D2" w:rsidRDefault="005951D2" w:rsidP="005951D2"/>
    <w:p w14:paraId="363908E2" w14:textId="77777777" w:rsidR="00A430AE" w:rsidRDefault="00A430AE" w:rsidP="00682060">
      <w:pPr>
        <w:jc w:val="center"/>
      </w:pPr>
      <w:r>
        <w:rPr>
          <w:noProof/>
        </w:rPr>
        <w:drawing>
          <wp:inline distT="0" distB="0" distL="0" distR="0" wp14:anchorId="14E67C1A" wp14:editId="00CE81F8">
            <wp:extent cx="4067175" cy="2460484"/>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4081170" cy="2468951"/>
                    </a:xfrm>
                    <a:prstGeom prst="rect">
                      <a:avLst/>
                    </a:prstGeom>
                  </pic:spPr>
                </pic:pic>
              </a:graphicData>
            </a:graphic>
          </wp:inline>
        </w:drawing>
      </w:r>
    </w:p>
    <w:p w14:paraId="4516A8B5" w14:textId="77777777" w:rsidR="00A430AE" w:rsidRDefault="00A430AE" w:rsidP="005951D2"/>
    <w:p w14:paraId="11530318" w14:textId="2AB97EF7" w:rsidR="003C575D" w:rsidRDefault="003C575D" w:rsidP="005951D2">
      <w:r>
        <w:t>On peut voir qu’un numéro d’ordre est attribué à chaque médicament faisant partie de ce groupe générique : le premier médicament a comme code CIS 62944693, le deuxième 6809734, etc. S’il le souhaite, le médecin pourra choisir parmi tou</w:t>
      </w:r>
      <w:r w:rsidR="007D658E">
        <w:t>s</w:t>
      </w:r>
      <w:r>
        <w:t xml:space="preserve"> ces médicaments s’il veut un générique dont la molécule est strictement équivalente au princeps. </w:t>
      </w:r>
    </w:p>
    <w:p w14:paraId="38AA734E" w14:textId="77777777" w:rsidR="003C575D" w:rsidRDefault="003C575D" w:rsidP="005951D2"/>
    <w:p w14:paraId="7E164B07" w14:textId="77777777" w:rsidR="003C575D" w:rsidRDefault="003C575D" w:rsidP="005951D2">
      <w:r>
        <w:t xml:space="preserve">Le </w:t>
      </w:r>
      <w:proofErr w:type="spellStart"/>
      <w:r w:rsidRPr="00396474">
        <w:rPr>
          <w:rFonts w:ascii="Courier New" w:hAnsi="Courier New" w:cs="Courier New"/>
        </w:rPr>
        <w:t>codeTG</w:t>
      </w:r>
      <w:proofErr w:type="spellEnd"/>
      <w:r>
        <w:t xml:space="preserve"> permet de lier chaque médicament avec la table </w:t>
      </w:r>
      <w:proofErr w:type="spellStart"/>
      <w:r w:rsidRPr="00396474">
        <w:rPr>
          <w:rFonts w:ascii="Courier New" w:hAnsi="Courier New" w:cs="Courier New"/>
        </w:rPr>
        <w:t>TypeG</w:t>
      </w:r>
      <w:r w:rsidR="00F142FE" w:rsidRPr="00396474">
        <w:rPr>
          <w:rFonts w:ascii="Courier New" w:hAnsi="Courier New" w:cs="Courier New"/>
        </w:rPr>
        <w:t>e</w:t>
      </w:r>
      <w:r w:rsidRPr="00396474">
        <w:rPr>
          <w:rFonts w:ascii="Courier New" w:hAnsi="Courier New" w:cs="Courier New"/>
        </w:rPr>
        <w:t>n</w:t>
      </w:r>
      <w:r w:rsidR="00F142FE" w:rsidRPr="00396474">
        <w:rPr>
          <w:rFonts w:ascii="Courier New" w:hAnsi="Courier New" w:cs="Courier New"/>
        </w:rPr>
        <w:t>e</w:t>
      </w:r>
      <w:r w:rsidRPr="00396474">
        <w:rPr>
          <w:rFonts w:ascii="Courier New" w:hAnsi="Courier New" w:cs="Courier New"/>
        </w:rPr>
        <w:t>rique</w:t>
      </w:r>
      <w:proofErr w:type="spellEnd"/>
      <w:r>
        <w:t>.</w:t>
      </w:r>
      <w:r w:rsidR="00F142FE">
        <w:t xml:space="preserve"> L</w:t>
      </w:r>
      <w:r>
        <w:t>orsqu’il est à 0, c’est le princeps. S’il est à 1, c’est un générique.</w:t>
      </w:r>
    </w:p>
    <w:p w14:paraId="384947A0" w14:textId="77777777" w:rsidR="003C575D" w:rsidRDefault="003C575D" w:rsidP="005951D2"/>
    <w:p w14:paraId="31AD48DA" w14:textId="77777777" w:rsidR="007F796A" w:rsidRDefault="007F796A" w:rsidP="0086460D">
      <w:pPr>
        <w:pStyle w:val="Standard"/>
      </w:pPr>
    </w:p>
    <w:p w14:paraId="5FD0B354" w14:textId="77777777" w:rsidR="003C575D" w:rsidRDefault="003C575D" w:rsidP="00F2581D">
      <w:pPr>
        <w:pStyle w:val="Paragraphedeliste"/>
        <w:numPr>
          <w:ilvl w:val="0"/>
          <w:numId w:val="6"/>
        </w:numPr>
      </w:pPr>
      <w:r>
        <w:t>Vérifier les informations suivantes dans la base de données</w:t>
      </w:r>
    </w:p>
    <w:p w14:paraId="647C7913" w14:textId="294898C8" w:rsidR="003C575D" w:rsidRDefault="003C575D" w:rsidP="00603D49">
      <w:pPr>
        <w:pStyle w:val="Paragraphedeliste"/>
        <w:numPr>
          <w:ilvl w:val="0"/>
          <w:numId w:val="7"/>
        </w:numPr>
      </w:pPr>
      <w:r>
        <w:t xml:space="preserve">Donner les informations du médicament correspondant à la présentation </w:t>
      </w:r>
      <w:r w:rsidR="007D658E">
        <w:t xml:space="preserve">dont </w:t>
      </w:r>
      <w:r>
        <w:t xml:space="preserve">le code CIP13 </w:t>
      </w:r>
      <w:r w:rsidR="007D658E">
        <w:t xml:space="preserve">est </w:t>
      </w:r>
      <w:r w:rsidRPr="00396474">
        <w:rPr>
          <w:i/>
        </w:rPr>
        <w:t>3400931863014</w:t>
      </w:r>
      <w:r w:rsidR="008A38B3">
        <w:t>.</w:t>
      </w:r>
    </w:p>
    <w:p w14:paraId="08474B41" w14:textId="77777777" w:rsidR="008A38B3" w:rsidRPr="008A38B3" w:rsidRDefault="008A38B3" w:rsidP="003C575D">
      <w:pPr>
        <w:rPr>
          <w:color w:val="FF0000"/>
        </w:rPr>
      </w:pPr>
    </w:p>
    <w:p w14:paraId="4DE14C4D" w14:textId="2AF879C4" w:rsidR="003C575D" w:rsidRDefault="003C575D" w:rsidP="00603D49">
      <w:pPr>
        <w:pStyle w:val="Paragraphedeliste"/>
        <w:numPr>
          <w:ilvl w:val="0"/>
          <w:numId w:val="7"/>
        </w:numPr>
      </w:pPr>
      <w:r>
        <w:t>Retrouver le numéro du groupe générique correspondant à ce médicament</w:t>
      </w:r>
      <w:r w:rsidR="008A38B3">
        <w:t xml:space="preserve"> (ce devrait être 17).</w:t>
      </w:r>
    </w:p>
    <w:p w14:paraId="0A39D08C" w14:textId="77777777" w:rsidR="003C575D" w:rsidRDefault="003C575D" w:rsidP="003C575D"/>
    <w:p w14:paraId="67023D36" w14:textId="77777777" w:rsidR="003C575D" w:rsidRDefault="008A38B3" w:rsidP="00603D49">
      <w:pPr>
        <w:pStyle w:val="Paragraphedeliste"/>
        <w:numPr>
          <w:ilvl w:val="0"/>
          <w:numId w:val="7"/>
        </w:numPr>
      </w:pPr>
      <w:r>
        <w:t>Donner les codes CIS des autres médicaments faisant partie du même groupe générique.</w:t>
      </w:r>
    </w:p>
    <w:p w14:paraId="0970B29E" w14:textId="77777777" w:rsidR="008A38B3" w:rsidRDefault="008A38B3" w:rsidP="008A38B3"/>
    <w:p w14:paraId="4381118B" w14:textId="77777777" w:rsidR="008A38B3" w:rsidRDefault="008A38B3" w:rsidP="00603D49">
      <w:pPr>
        <w:pStyle w:val="Paragraphedeliste"/>
        <w:numPr>
          <w:ilvl w:val="0"/>
          <w:numId w:val="7"/>
        </w:numPr>
      </w:pPr>
      <w:r>
        <w:t>Vérifier que le médicament initial est bien le princeps</w:t>
      </w:r>
      <w:r w:rsidR="006E6DAE">
        <w:t>.</w:t>
      </w:r>
    </w:p>
    <w:p w14:paraId="21A0A024" w14:textId="77777777" w:rsidR="006E6DAE" w:rsidRDefault="006E6DAE" w:rsidP="006E6DAE"/>
    <w:p w14:paraId="2A2C56D4" w14:textId="77777777" w:rsidR="00F142FE" w:rsidRDefault="00F142FE" w:rsidP="00603D49">
      <w:pPr>
        <w:pStyle w:val="Paragraphedeliste"/>
        <w:numPr>
          <w:ilvl w:val="0"/>
          <w:numId w:val="7"/>
        </w:numPr>
      </w:pPr>
      <w:r>
        <w:t xml:space="preserve">Pourquoi la clé </w:t>
      </w:r>
      <w:r w:rsidR="00396474">
        <w:t xml:space="preserve">primaire </w:t>
      </w:r>
      <w:r>
        <w:t xml:space="preserve">de la table </w:t>
      </w:r>
      <w:proofErr w:type="spellStart"/>
      <w:r w:rsidRPr="00396474">
        <w:rPr>
          <w:rFonts w:ascii="Courier New" w:hAnsi="Courier New" w:cs="Courier New"/>
        </w:rPr>
        <w:t>GroupeGenerique</w:t>
      </w:r>
      <w:proofErr w:type="spellEnd"/>
      <w:r>
        <w:t xml:space="preserve"> est</w:t>
      </w:r>
      <w:r w:rsidR="00396474">
        <w:t>-elle</w:t>
      </w:r>
      <w:r>
        <w:t xml:space="preserve"> composée du couple </w:t>
      </w:r>
      <w:r w:rsidR="00396474" w:rsidRPr="00396474">
        <w:rPr>
          <w:rFonts w:ascii="Courier New" w:hAnsi="Courier New" w:cs="Courier New"/>
        </w:rPr>
        <w:t>(</w:t>
      </w:r>
      <w:r w:rsidRPr="00396474">
        <w:rPr>
          <w:rFonts w:ascii="Courier New" w:hAnsi="Courier New" w:cs="Courier New"/>
        </w:rPr>
        <w:t xml:space="preserve">identifiant, </w:t>
      </w:r>
      <w:proofErr w:type="spellStart"/>
      <w:r w:rsidRPr="00396474">
        <w:rPr>
          <w:rFonts w:ascii="Courier New" w:hAnsi="Courier New" w:cs="Courier New"/>
        </w:rPr>
        <w:t>numeroOrdre</w:t>
      </w:r>
      <w:proofErr w:type="spellEnd"/>
      <w:r w:rsidR="00396474">
        <w:rPr>
          <w:rFonts w:ascii="Courier New" w:hAnsi="Courier New" w:cs="Courier New"/>
        </w:rPr>
        <w:t>)</w:t>
      </w:r>
      <w:r>
        <w:t> ?</w:t>
      </w:r>
    </w:p>
    <w:p w14:paraId="77C394B4" w14:textId="196430BE" w:rsidR="0086460D" w:rsidRDefault="00A37582" w:rsidP="00F2581D">
      <w:pPr>
        <w:pStyle w:val="Paragraphedeliste"/>
        <w:numPr>
          <w:ilvl w:val="0"/>
          <w:numId w:val="6"/>
        </w:numPr>
      </w:pPr>
      <w:bookmarkStart w:id="0" w:name="_GoBack"/>
      <w:bookmarkEnd w:id="0"/>
      <w:r>
        <w:lastRenderedPageBreak/>
        <w:t xml:space="preserve">Le site lepoint.fr indique que le paracétamol n’a pas de générique. </w:t>
      </w:r>
      <w:r w:rsidR="00E87C8C">
        <w:t xml:space="preserve">Regarder si un groupe générique </w:t>
      </w:r>
      <w:r w:rsidR="0086460D">
        <w:t>du médicament</w:t>
      </w:r>
      <w:r w:rsidR="00FD353C">
        <w:t xml:space="preserve"> </w:t>
      </w:r>
      <w:r w:rsidR="00FD353C" w:rsidRPr="00FD353C">
        <w:rPr>
          <w:i/>
        </w:rPr>
        <w:t>Paracétamol Biogaran</w:t>
      </w:r>
      <w:r w:rsidR="00E87C8C">
        <w:t xml:space="preserve"> existe.</w:t>
      </w:r>
    </w:p>
    <w:p w14:paraId="5D266017" w14:textId="77777777" w:rsidR="00E87C8C" w:rsidRDefault="00E87C8C" w:rsidP="00E87C8C"/>
    <w:p w14:paraId="24413809" w14:textId="265D3015" w:rsidR="0086460D" w:rsidRDefault="0086460D" w:rsidP="00F2581D">
      <w:pPr>
        <w:pStyle w:val="Paragraphedeliste"/>
        <w:numPr>
          <w:ilvl w:val="0"/>
          <w:numId w:val="6"/>
        </w:numPr>
      </w:pPr>
      <w:r>
        <w:t xml:space="preserve">Quels sont les </w:t>
      </w:r>
      <w:proofErr w:type="spellStart"/>
      <w:r w:rsidRPr="00000B2E">
        <w:rPr>
          <w:rFonts w:ascii="Courier New" w:hAnsi="Courier New" w:cs="Courier New"/>
        </w:rPr>
        <w:t>codeCIS</w:t>
      </w:r>
      <w:proofErr w:type="spellEnd"/>
      <w:r>
        <w:t xml:space="preserve"> des médicaments qui appartiennent à plusieurs groupes génériques ? </w:t>
      </w:r>
    </w:p>
    <w:p w14:paraId="600A5B9C" w14:textId="77777777" w:rsidR="00682060" w:rsidRDefault="00682060" w:rsidP="00682060"/>
    <w:p w14:paraId="7C10AE33" w14:textId="77777777" w:rsidR="0086460D" w:rsidRDefault="0086460D" w:rsidP="00F2581D">
      <w:pPr>
        <w:pStyle w:val="Paragraphedeliste"/>
        <w:numPr>
          <w:ilvl w:val="0"/>
          <w:numId w:val="6"/>
        </w:numPr>
      </w:pPr>
      <w:r>
        <w:t>On souhaite savoir quels sont les médicaments qui ont plus de 10 substances. Crée</w:t>
      </w:r>
      <w:r w:rsidR="005C66FB">
        <w:t>r</w:t>
      </w:r>
      <w:r>
        <w:t xml:space="preserve"> une vue qui permet de stocker le </w:t>
      </w:r>
      <w:proofErr w:type="spellStart"/>
      <w:r w:rsidRPr="00000B2E">
        <w:rPr>
          <w:rFonts w:ascii="Courier New" w:hAnsi="Courier New" w:cs="Courier New"/>
        </w:rPr>
        <w:t>codeCIS</w:t>
      </w:r>
      <w:proofErr w:type="spellEnd"/>
      <w:r>
        <w:t xml:space="preserve"> d’un médicament</w:t>
      </w:r>
      <w:r w:rsidR="00C16E55">
        <w:t xml:space="preserve"> et</w:t>
      </w:r>
      <w:r>
        <w:t xml:space="preserve"> son nombre de substances (seulement ceux qui en ont plus de 10).</w:t>
      </w:r>
    </w:p>
    <w:p w14:paraId="044C02C4" w14:textId="77777777" w:rsidR="0086460D" w:rsidRDefault="0086460D" w:rsidP="0086460D">
      <w:pPr>
        <w:pStyle w:val="Standard"/>
      </w:pPr>
    </w:p>
    <w:p w14:paraId="7312DAB0" w14:textId="77777777" w:rsidR="0086460D" w:rsidRDefault="0086460D" w:rsidP="00F2581D">
      <w:pPr>
        <w:pStyle w:val="Paragraphedeliste"/>
        <w:numPr>
          <w:ilvl w:val="0"/>
          <w:numId w:val="6"/>
        </w:numPr>
      </w:pPr>
      <w:r>
        <w:t>Affiche</w:t>
      </w:r>
      <w:r w:rsidR="005C66FB">
        <w:t>r</w:t>
      </w:r>
      <w:r>
        <w:t xml:space="preserve"> le résultat de la vue.</w:t>
      </w:r>
    </w:p>
    <w:p w14:paraId="39F5111F" w14:textId="77777777" w:rsidR="0086460D" w:rsidRDefault="0086460D" w:rsidP="0086460D">
      <w:pPr>
        <w:pStyle w:val="Standard"/>
      </w:pPr>
    </w:p>
    <w:p w14:paraId="099EA0CA" w14:textId="77777777" w:rsidR="0086460D" w:rsidRDefault="0086460D" w:rsidP="00F2581D">
      <w:pPr>
        <w:pStyle w:val="Paragraphedeliste"/>
        <w:numPr>
          <w:ilvl w:val="0"/>
          <w:numId w:val="6"/>
        </w:numPr>
      </w:pPr>
      <w:r>
        <w:t>Quel est le nombre de médicaments qui ont plus de 10 substances ?</w:t>
      </w:r>
    </w:p>
    <w:p w14:paraId="0DB3BDA7" w14:textId="77777777" w:rsidR="00682060" w:rsidRDefault="00682060" w:rsidP="00682060">
      <w:pPr>
        <w:pStyle w:val="Paragraphedeliste"/>
      </w:pPr>
    </w:p>
    <w:p w14:paraId="697E3D34" w14:textId="76D6136A" w:rsidR="0086460D" w:rsidRDefault="0086460D" w:rsidP="00F2581D">
      <w:pPr>
        <w:pStyle w:val="Paragraphedeliste"/>
        <w:numPr>
          <w:ilvl w:val="0"/>
          <w:numId w:val="6"/>
        </w:numPr>
      </w:pPr>
      <w:r>
        <w:t>Combien y-a-t-il, en moyenne, de substances par médicament (passe</w:t>
      </w:r>
      <w:r w:rsidR="005C66FB">
        <w:t>r</w:t>
      </w:r>
      <w:r>
        <w:t xml:space="preserve"> par une autre vue intermédiaire) ?</w:t>
      </w:r>
    </w:p>
    <w:p w14:paraId="2AFEEA34" w14:textId="77777777" w:rsidR="0086460D" w:rsidRDefault="0086460D" w:rsidP="0086460D">
      <w:pPr>
        <w:pStyle w:val="Standard"/>
      </w:pPr>
    </w:p>
    <w:p w14:paraId="18028560" w14:textId="3CF23440" w:rsidR="0086460D" w:rsidRDefault="0086460D" w:rsidP="00F2581D">
      <w:pPr>
        <w:pStyle w:val="Paragraphedeliste"/>
        <w:numPr>
          <w:ilvl w:val="0"/>
          <w:numId w:val="6"/>
        </w:numPr>
      </w:pPr>
      <w:r>
        <w:t>Quel est le pourcentage de médicaments qui ont plus de 10 substances ? Vérifie</w:t>
      </w:r>
      <w:r w:rsidR="005C66FB">
        <w:t>r</w:t>
      </w:r>
      <w:r>
        <w:t xml:space="preserve"> le résultat de la requête.</w:t>
      </w:r>
    </w:p>
    <w:p w14:paraId="31DDEF31" w14:textId="77777777" w:rsidR="0086460D" w:rsidRDefault="0086460D" w:rsidP="0086460D">
      <w:pPr>
        <w:pStyle w:val="Standard"/>
      </w:pPr>
    </w:p>
    <w:p w14:paraId="2A2DFF65" w14:textId="77777777" w:rsidR="0086460D" w:rsidRDefault="0086460D" w:rsidP="00F2581D">
      <w:pPr>
        <w:pStyle w:val="Paragraphedeliste"/>
        <w:numPr>
          <w:ilvl w:val="0"/>
          <w:numId w:val="6"/>
        </w:numPr>
      </w:pPr>
      <w:r>
        <w:t>A partir de la vue, indique</w:t>
      </w:r>
      <w:r w:rsidR="00C16E55">
        <w:t>r</w:t>
      </w:r>
      <w:r>
        <w:t xml:space="preserve"> quel est le médicament qui a le plus de substances. Donne</w:t>
      </w:r>
      <w:r w:rsidR="005C66FB">
        <w:t>r</w:t>
      </w:r>
      <w:r>
        <w:t xml:space="preserve"> le détail de ce médicament.</w:t>
      </w:r>
    </w:p>
    <w:p w14:paraId="0E16954B" w14:textId="77777777" w:rsidR="0086460D" w:rsidRDefault="0086460D" w:rsidP="0086460D">
      <w:pPr>
        <w:pStyle w:val="Paragraphedeliste"/>
      </w:pPr>
    </w:p>
    <w:p w14:paraId="136A07FC" w14:textId="77777777" w:rsidR="0086460D" w:rsidRDefault="0086460D" w:rsidP="00F2581D">
      <w:pPr>
        <w:pStyle w:val="Paragraphedeliste"/>
        <w:numPr>
          <w:ilvl w:val="0"/>
          <w:numId w:val="6"/>
        </w:numPr>
      </w:pPr>
      <w:r>
        <w:t>Quel</w:t>
      </w:r>
      <w:r w:rsidR="00587B1B">
        <w:t>le</w:t>
      </w:r>
      <w:r>
        <w:t xml:space="preserve"> est la substance (code et dénomination) qui se retrouve le plus souvent dans les médicaments ? Encore une fois, </w:t>
      </w:r>
      <w:r w:rsidR="005C66FB">
        <w:t xml:space="preserve">passer par </w:t>
      </w:r>
      <w:r>
        <w:t xml:space="preserve">une vue permettra </w:t>
      </w:r>
      <w:r w:rsidR="005C66FB">
        <w:t xml:space="preserve">de </w:t>
      </w:r>
      <w:r>
        <w:t>trouver le résultat.</w:t>
      </w:r>
    </w:p>
    <w:p w14:paraId="53075163" w14:textId="77777777" w:rsidR="00424B8C" w:rsidRDefault="00424B8C" w:rsidP="00424B8C">
      <w:pPr>
        <w:pStyle w:val="Paragraphedeliste"/>
      </w:pPr>
    </w:p>
    <w:p w14:paraId="5ACA2C50" w14:textId="77777777" w:rsidR="0086460D" w:rsidRDefault="0086460D" w:rsidP="00F2581D">
      <w:pPr>
        <w:pStyle w:val="Paragraphedeliste"/>
        <w:numPr>
          <w:ilvl w:val="0"/>
          <w:numId w:val="6"/>
        </w:numPr>
      </w:pPr>
      <w:r>
        <w:t>Quelles sont les substances qui ne sont associées à aucun médicament ?</w:t>
      </w:r>
    </w:p>
    <w:p w14:paraId="65C49855" w14:textId="77777777" w:rsidR="0086460D" w:rsidRDefault="0086460D" w:rsidP="0086460D">
      <w:pPr>
        <w:pStyle w:val="Standard"/>
      </w:pPr>
    </w:p>
    <w:p w14:paraId="4214EF63" w14:textId="77777777" w:rsidR="0086460D" w:rsidRDefault="0086460D" w:rsidP="00F2581D">
      <w:pPr>
        <w:pStyle w:val="Paragraphedeliste"/>
        <w:numPr>
          <w:ilvl w:val="0"/>
          <w:numId w:val="6"/>
        </w:numPr>
      </w:pPr>
      <w:r>
        <w:t>Quel est le pourcentage de médicaments qui ne sont plus commercialisés (le calcul doit se faire en une seule requête) ?</w:t>
      </w:r>
    </w:p>
    <w:p w14:paraId="2F6BE7CD" w14:textId="77777777" w:rsidR="0086460D" w:rsidRDefault="0086460D" w:rsidP="0086460D">
      <w:pPr>
        <w:pStyle w:val="Standard"/>
        <w:ind w:left="720"/>
      </w:pPr>
    </w:p>
    <w:p w14:paraId="59A8688F" w14:textId="77777777" w:rsidR="0086460D" w:rsidRDefault="0086460D" w:rsidP="00F2581D">
      <w:pPr>
        <w:pStyle w:val="Paragraphedeliste"/>
        <w:numPr>
          <w:ilvl w:val="0"/>
          <w:numId w:val="6"/>
        </w:numPr>
      </w:pPr>
      <w:r>
        <w:t>Compte</w:t>
      </w:r>
      <w:r w:rsidR="00630051">
        <w:t>r</w:t>
      </w:r>
      <w:r>
        <w:t xml:space="preserve"> le nombre de médicaments par laboratoire. Le résultat sera de la forme</w:t>
      </w:r>
    </w:p>
    <w:p w14:paraId="2CC01290" w14:textId="77777777" w:rsidR="0086460D" w:rsidRDefault="0086460D" w:rsidP="0086460D">
      <w:pPr>
        <w:pStyle w:val="Standard"/>
        <w:ind w:firstLine="708"/>
        <w:rPr>
          <w:rFonts w:ascii="Courier New" w:hAnsi="Courier New" w:cs="Courier New"/>
          <w:sz w:val="18"/>
          <w:szCs w:val="18"/>
        </w:rPr>
      </w:pPr>
    </w:p>
    <w:p w14:paraId="5F94E545" w14:textId="77777777" w:rsidR="0086460D" w:rsidRPr="00BE69A4" w:rsidRDefault="0086460D" w:rsidP="00BE69A4">
      <w:pPr>
        <w:pStyle w:val="Paragraphedeliste"/>
        <w:rPr>
          <w:rFonts w:ascii="Courier New" w:hAnsi="Courier New" w:cs="Courier New"/>
        </w:rPr>
      </w:pPr>
      <w:r w:rsidRPr="00BE69A4">
        <w:rPr>
          <w:rFonts w:ascii="Courier New" w:hAnsi="Courier New" w:cs="Courier New"/>
        </w:rPr>
        <w:t>3M ESPE AG (ALLEMAGNE)</w:t>
      </w:r>
      <w:r w:rsidRPr="00BE69A4">
        <w:rPr>
          <w:rFonts w:ascii="Courier New" w:hAnsi="Courier New" w:cs="Courier New"/>
        </w:rPr>
        <w:tab/>
      </w:r>
      <w:r w:rsidRPr="00BE69A4">
        <w:rPr>
          <w:rFonts w:ascii="Courier New" w:hAnsi="Courier New" w:cs="Courier New"/>
        </w:rPr>
        <w:tab/>
      </w:r>
      <w:r w:rsidRPr="00BE69A4">
        <w:rPr>
          <w:rFonts w:ascii="Courier New" w:hAnsi="Courier New" w:cs="Courier New"/>
        </w:rPr>
        <w:tab/>
        <w:t>2</w:t>
      </w:r>
    </w:p>
    <w:p w14:paraId="6E2C626D" w14:textId="77777777" w:rsidR="0086460D" w:rsidRPr="00BE69A4" w:rsidRDefault="0086460D" w:rsidP="00BE69A4">
      <w:pPr>
        <w:pStyle w:val="Paragraphedeliste"/>
        <w:rPr>
          <w:rFonts w:ascii="Courier New" w:hAnsi="Courier New" w:cs="Courier New"/>
        </w:rPr>
      </w:pPr>
      <w:r w:rsidRPr="00BE69A4">
        <w:rPr>
          <w:rFonts w:ascii="Courier New" w:hAnsi="Courier New" w:cs="Courier New"/>
        </w:rPr>
        <w:t>ABBVIE</w:t>
      </w:r>
      <w:r w:rsidRPr="00BE69A4">
        <w:rPr>
          <w:rFonts w:ascii="Courier New" w:hAnsi="Courier New" w:cs="Courier New"/>
        </w:rPr>
        <w:tab/>
      </w:r>
      <w:r w:rsidRPr="00BE69A4">
        <w:rPr>
          <w:rFonts w:ascii="Courier New" w:hAnsi="Courier New" w:cs="Courier New"/>
        </w:rPr>
        <w:tab/>
      </w:r>
      <w:r w:rsidRPr="00BE69A4">
        <w:rPr>
          <w:rFonts w:ascii="Courier New" w:hAnsi="Courier New" w:cs="Courier New"/>
        </w:rPr>
        <w:tab/>
      </w:r>
      <w:r w:rsidRPr="00BE69A4">
        <w:rPr>
          <w:rFonts w:ascii="Courier New" w:hAnsi="Courier New" w:cs="Courier New"/>
        </w:rPr>
        <w:tab/>
      </w:r>
      <w:r w:rsidRPr="00BE69A4">
        <w:rPr>
          <w:rFonts w:ascii="Courier New" w:hAnsi="Courier New" w:cs="Courier New"/>
        </w:rPr>
        <w:tab/>
        <w:t>7</w:t>
      </w:r>
    </w:p>
    <w:p w14:paraId="37C8F20C" w14:textId="77777777" w:rsidR="0086460D" w:rsidRPr="00BE69A4" w:rsidRDefault="0086460D" w:rsidP="00BE69A4">
      <w:pPr>
        <w:pStyle w:val="Paragraphedeliste"/>
        <w:rPr>
          <w:rFonts w:ascii="Courier New" w:hAnsi="Courier New" w:cs="Courier New"/>
        </w:rPr>
      </w:pPr>
      <w:r w:rsidRPr="00BE69A4">
        <w:rPr>
          <w:rFonts w:ascii="Courier New" w:hAnsi="Courier New" w:cs="Courier New"/>
        </w:rPr>
        <w:t>ABBVIE (ROYAUME-UNI)</w:t>
      </w:r>
      <w:r w:rsidRPr="00BE69A4">
        <w:rPr>
          <w:rFonts w:ascii="Courier New" w:hAnsi="Courier New" w:cs="Courier New"/>
        </w:rPr>
        <w:tab/>
      </w:r>
      <w:r w:rsidRPr="00BE69A4">
        <w:rPr>
          <w:rFonts w:ascii="Courier New" w:hAnsi="Courier New" w:cs="Courier New"/>
        </w:rPr>
        <w:tab/>
      </w:r>
      <w:r w:rsidRPr="00BE69A4">
        <w:rPr>
          <w:rFonts w:ascii="Courier New" w:hAnsi="Courier New" w:cs="Courier New"/>
        </w:rPr>
        <w:tab/>
        <w:t>18</w:t>
      </w:r>
    </w:p>
    <w:p w14:paraId="32FA9957" w14:textId="77777777" w:rsidR="0086460D" w:rsidRPr="00BE69A4" w:rsidRDefault="0086460D" w:rsidP="00BE69A4">
      <w:pPr>
        <w:pStyle w:val="Paragraphedeliste"/>
        <w:rPr>
          <w:rFonts w:ascii="Courier New" w:hAnsi="Courier New" w:cs="Courier New"/>
        </w:rPr>
      </w:pPr>
      <w:r w:rsidRPr="00BE69A4">
        <w:rPr>
          <w:rFonts w:ascii="Courier New" w:hAnsi="Courier New" w:cs="Courier New"/>
        </w:rPr>
        <w:t>ABDI FARMA (PORTUGAL)</w:t>
      </w:r>
      <w:r w:rsidRPr="00BE69A4">
        <w:rPr>
          <w:rFonts w:ascii="Courier New" w:hAnsi="Courier New" w:cs="Courier New"/>
        </w:rPr>
        <w:tab/>
      </w:r>
      <w:r w:rsidRPr="00BE69A4">
        <w:rPr>
          <w:rFonts w:ascii="Courier New" w:hAnsi="Courier New" w:cs="Courier New"/>
        </w:rPr>
        <w:tab/>
      </w:r>
      <w:r w:rsidRPr="00BE69A4">
        <w:rPr>
          <w:rFonts w:ascii="Courier New" w:hAnsi="Courier New" w:cs="Courier New"/>
        </w:rPr>
        <w:tab/>
        <w:t>6</w:t>
      </w:r>
    </w:p>
    <w:p w14:paraId="52D9766C" w14:textId="77777777" w:rsidR="0086460D" w:rsidRDefault="0086460D" w:rsidP="00BE69A4">
      <w:pPr>
        <w:pStyle w:val="Paragraphedeliste"/>
        <w:rPr>
          <w:rFonts w:ascii="Courier New" w:hAnsi="Courier New" w:cs="Courier New"/>
        </w:rPr>
      </w:pPr>
      <w:r w:rsidRPr="00BE69A4">
        <w:rPr>
          <w:rFonts w:ascii="Courier New" w:hAnsi="Courier New" w:cs="Courier New"/>
        </w:rPr>
        <w:t xml:space="preserve">ACCORD HEALTHCARE (ROYAUME UNI) </w:t>
      </w:r>
      <w:r w:rsidRPr="00BE69A4">
        <w:rPr>
          <w:rFonts w:ascii="Courier New" w:hAnsi="Courier New" w:cs="Courier New"/>
        </w:rPr>
        <w:tab/>
      </w:r>
      <w:r w:rsidR="00A63EF8" w:rsidRPr="00BE69A4">
        <w:rPr>
          <w:rFonts w:ascii="Courier New" w:hAnsi="Courier New" w:cs="Courier New"/>
        </w:rPr>
        <w:tab/>
      </w:r>
      <w:r w:rsidRPr="00BE69A4">
        <w:rPr>
          <w:rFonts w:ascii="Courier New" w:hAnsi="Courier New" w:cs="Courier New"/>
        </w:rPr>
        <w:t>31</w:t>
      </w:r>
    </w:p>
    <w:p w14:paraId="7BA0E293" w14:textId="77777777" w:rsidR="00BE69A4" w:rsidRPr="00BE69A4" w:rsidRDefault="00BE69A4" w:rsidP="00BE69A4">
      <w:pPr>
        <w:pStyle w:val="Paragraphedeliste"/>
        <w:rPr>
          <w:rFonts w:ascii="Courier New" w:hAnsi="Courier New" w:cs="Courier New"/>
        </w:rPr>
      </w:pPr>
      <w:r>
        <w:rPr>
          <w:rFonts w:ascii="Courier New" w:hAnsi="Courier New" w:cs="Courier New"/>
        </w:rPr>
        <w:t>...</w:t>
      </w:r>
    </w:p>
    <w:p w14:paraId="66211D55" w14:textId="77777777" w:rsidR="0086460D" w:rsidRDefault="0086460D" w:rsidP="0086460D">
      <w:pPr>
        <w:pStyle w:val="Standard"/>
      </w:pPr>
    </w:p>
    <w:p w14:paraId="4E63F3DA" w14:textId="77777777" w:rsidR="00630051" w:rsidRDefault="0086460D" w:rsidP="00F2581D">
      <w:pPr>
        <w:pStyle w:val="Paragraphedeliste"/>
        <w:numPr>
          <w:ilvl w:val="0"/>
          <w:numId w:val="6"/>
        </w:numPr>
      </w:pPr>
      <w:r>
        <w:t xml:space="preserve">Quels sont les médicaments qui ont été autorisés sur le marché en 2015 ? La colonne </w:t>
      </w:r>
      <w:proofErr w:type="spellStart"/>
      <w:r w:rsidRPr="00630051">
        <w:rPr>
          <w:rFonts w:ascii="Courier New" w:hAnsi="Courier New" w:cs="Courier New"/>
        </w:rPr>
        <w:t>dateAMM</w:t>
      </w:r>
      <w:proofErr w:type="spellEnd"/>
      <w:r>
        <w:t xml:space="preserve"> étant une chaîne de caractères, il faut utiliser la fonction </w:t>
      </w:r>
      <w:proofErr w:type="spellStart"/>
      <w:r w:rsidRPr="00630051">
        <w:rPr>
          <w:rFonts w:ascii="Courier New" w:hAnsi="Courier New" w:cs="Courier New"/>
        </w:rPr>
        <w:t>strftime</w:t>
      </w:r>
      <w:proofErr w:type="spellEnd"/>
      <w:r>
        <w:t xml:space="preserve">. La documentation se trouve ici : </w:t>
      </w:r>
    </w:p>
    <w:p w14:paraId="6B8EC79C" w14:textId="77777777" w:rsidR="0086460D" w:rsidRDefault="00E466CB" w:rsidP="00630051">
      <w:pPr>
        <w:pStyle w:val="Paragraphedeliste"/>
        <w:ind w:firstLine="301"/>
      </w:pPr>
      <w:hyperlink r:id="rId26" w:history="1">
        <w:r w:rsidR="00630051" w:rsidRPr="00435659">
          <w:rPr>
            <w:rStyle w:val="Lienhypertexte"/>
            <w:szCs w:val="24"/>
          </w:rPr>
          <w:t>https://sqlite.org/lang_datefunc.html</w:t>
        </w:r>
      </w:hyperlink>
      <w:r w:rsidR="00630051">
        <w:t xml:space="preserve">  </w:t>
      </w:r>
      <w:r w:rsidR="0086460D">
        <w:t xml:space="preserve"> </w:t>
      </w:r>
    </w:p>
    <w:p w14:paraId="28D5482B" w14:textId="77777777" w:rsidR="0086460D" w:rsidRDefault="0086460D" w:rsidP="0086460D">
      <w:pPr>
        <w:pStyle w:val="Standard"/>
      </w:pPr>
    </w:p>
    <w:p w14:paraId="193E5A10" w14:textId="77777777" w:rsidR="0086460D" w:rsidRDefault="0086460D" w:rsidP="00F2581D">
      <w:pPr>
        <w:pStyle w:val="Paragraphedeliste"/>
        <w:numPr>
          <w:ilvl w:val="0"/>
          <w:numId w:val="6"/>
        </w:numPr>
      </w:pPr>
      <w:r>
        <w:t xml:space="preserve">En regardant le lien ci-dessous, quelle est la différence, dans les avis, entre le </w:t>
      </w:r>
      <w:proofErr w:type="spellStart"/>
      <w:r w:rsidRPr="00630051">
        <w:rPr>
          <w:rFonts w:ascii="Courier New" w:hAnsi="Courier New" w:cs="Courier New"/>
        </w:rPr>
        <w:t>libelleSMR</w:t>
      </w:r>
      <w:proofErr w:type="spellEnd"/>
      <w:r>
        <w:t xml:space="preserve"> et le </w:t>
      </w:r>
      <w:proofErr w:type="spellStart"/>
      <w:r w:rsidRPr="00630051">
        <w:rPr>
          <w:rFonts w:ascii="Courier New" w:hAnsi="Courier New" w:cs="Courier New"/>
        </w:rPr>
        <w:t>libelleASMR</w:t>
      </w:r>
      <w:proofErr w:type="spellEnd"/>
    </w:p>
    <w:p w14:paraId="0811D362" w14:textId="77777777" w:rsidR="0086460D" w:rsidRDefault="00E466CB" w:rsidP="0086460D">
      <w:pPr>
        <w:pStyle w:val="Standard"/>
      </w:pPr>
      <w:hyperlink r:id="rId27" w:history="1">
        <w:r w:rsidR="0086460D">
          <w:rPr>
            <w:rStyle w:val="Lienhypertexte"/>
          </w:rPr>
          <w:t>https://www.has-sante.fr/portail/jcms/r_1506267/fr/le-service-medical-rendu-smr-et-l-amelioration-du-service-medical-rendu-asmrv</w:t>
        </w:r>
      </w:hyperlink>
    </w:p>
    <w:p w14:paraId="2EE71997" w14:textId="77777777" w:rsidR="0086460D" w:rsidRDefault="0086460D" w:rsidP="0086460D">
      <w:pPr>
        <w:pStyle w:val="Standard"/>
        <w:ind w:left="720"/>
      </w:pPr>
    </w:p>
    <w:p w14:paraId="72CD782A" w14:textId="77777777" w:rsidR="0086460D" w:rsidRDefault="0086460D" w:rsidP="00F2581D">
      <w:pPr>
        <w:pStyle w:val="Paragraphedeliste"/>
        <w:numPr>
          <w:ilvl w:val="0"/>
          <w:numId w:val="6"/>
        </w:numPr>
      </w:pPr>
      <w:r>
        <w:t xml:space="preserve">Compter le nombre de médicaments commercialisés dont les avis médicaux sont « Le service médical rendu reste insuffisant ». </w:t>
      </w:r>
    </w:p>
    <w:sectPr w:rsidR="0086460D" w:rsidSect="0065383A">
      <w:footerReference w:type="default" r:id="rId28"/>
      <w:pgSz w:w="11906" w:h="16838" w:code="9"/>
      <w:pgMar w:top="1134" w:right="1418" w:bottom="1134" w:left="1418" w:header="709" w:footer="99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9DDEAD" w14:textId="77777777" w:rsidR="00DC505C" w:rsidRDefault="00DC505C">
      <w:r>
        <w:separator/>
      </w:r>
    </w:p>
    <w:p w14:paraId="5D74905A" w14:textId="77777777" w:rsidR="00DC505C" w:rsidRDefault="00DC505C"/>
  </w:endnote>
  <w:endnote w:type="continuationSeparator" w:id="0">
    <w:p w14:paraId="3CB8B704" w14:textId="77777777" w:rsidR="00DC505C" w:rsidRDefault="00DC505C">
      <w:r>
        <w:continuationSeparator/>
      </w:r>
    </w:p>
    <w:p w14:paraId="1551FB8F" w14:textId="77777777" w:rsidR="00DC505C" w:rsidRDefault="00DC50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B0FD02" w14:textId="316393D4" w:rsidR="005951D2" w:rsidRDefault="005951D2" w:rsidP="002B15D2">
    <w:pPr>
      <w:pStyle w:val="Pieddepage"/>
      <w:pBdr>
        <w:top w:val="single" w:sz="4" w:space="1" w:color="auto"/>
      </w:pBdr>
    </w:pPr>
    <w:r w:rsidRPr="00A3193E">
      <w:t>http://</w:t>
    </w:r>
    <w:r>
      <w:t>www.reseaucerta</w:t>
    </w:r>
    <w:r w:rsidRPr="00A3193E">
      <w:t>.</w:t>
    </w:r>
    <w:r>
      <w:t>org</w:t>
    </w:r>
    <w:r>
      <w:tab/>
    </w:r>
    <w:r w:rsidRPr="00C40D33">
      <w:t xml:space="preserve">© </w:t>
    </w:r>
    <w:r>
      <w:t xml:space="preserve">CERTA – </w:t>
    </w:r>
    <w:r w:rsidR="00726569">
      <w:t xml:space="preserve">mai </w:t>
    </w:r>
    <w:r>
      <w:t>201</w:t>
    </w:r>
    <w:r w:rsidR="00E463E0">
      <w:t>9</w:t>
    </w:r>
    <w:r>
      <w:t xml:space="preserve"> – v1.0</w:t>
    </w:r>
    <w:r>
      <w:tab/>
    </w:r>
    <w:r w:rsidRPr="003F7A48">
      <w:t xml:space="preserve">Page </w:t>
    </w:r>
    <w:r w:rsidR="00733288" w:rsidRPr="003F7A48">
      <w:rPr>
        <w:rStyle w:val="Numrodepage"/>
      </w:rPr>
      <w:fldChar w:fldCharType="begin"/>
    </w:r>
    <w:r w:rsidRPr="003F7A48">
      <w:rPr>
        <w:rStyle w:val="Numrodepage"/>
      </w:rPr>
      <w:instrText xml:space="preserve"> </w:instrText>
    </w:r>
    <w:r>
      <w:rPr>
        <w:rStyle w:val="Numrodepage"/>
      </w:rPr>
      <w:instrText>PAGE</w:instrText>
    </w:r>
    <w:r w:rsidRPr="003F7A48">
      <w:rPr>
        <w:rStyle w:val="Numrodepage"/>
      </w:rPr>
      <w:instrText xml:space="preserve"> </w:instrText>
    </w:r>
    <w:r w:rsidR="00733288" w:rsidRPr="003F7A48">
      <w:rPr>
        <w:rStyle w:val="Numrodepage"/>
      </w:rPr>
      <w:fldChar w:fldCharType="separate"/>
    </w:r>
    <w:r w:rsidR="000600A8">
      <w:rPr>
        <w:rStyle w:val="Numrodepage"/>
        <w:noProof/>
      </w:rPr>
      <w:t>1</w:t>
    </w:r>
    <w:r w:rsidR="00733288" w:rsidRPr="003F7A48">
      <w:rPr>
        <w:rStyle w:val="Numrodepage"/>
      </w:rPr>
      <w:fldChar w:fldCharType="end"/>
    </w:r>
    <w:r w:rsidRPr="003F7A48">
      <w:rPr>
        <w:rStyle w:val="Numrodepage"/>
      </w:rPr>
      <w:t>/</w:t>
    </w:r>
    <w:r w:rsidR="00733288" w:rsidRPr="003F7A48">
      <w:rPr>
        <w:rStyle w:val="Numrodepage"/>
      </w:rPr>
      <w:fldChar w:fldCharType="begin"/>
    </w:r>
    <w:r w:rsidRPr="003F7A48">
      <w:rPr>
        <w:rStyle w:val="Numrodepage"/>
      </w:rPr>
      <w:instrText xml:space="preserve"> </w:instrText>
    </w:r>
    <w:r>
      <w:rPr>
        <w:rStyle w:val="Numrodepage"/>
      </w:rPr>
      <w:instrText>NUMPAGES</w:instrText>
    </w:r>
    <w:r w:rsidRPr="003F7A48">
      <w:rPr>
        <w:rStyle w:val="Numrodepage"/>
      </w:rPr>
      <w:instrText xml:space="preserve"> </w:instrText>
    </w:r>
    <w:r w:rsidR="00733288" w:rsidRPr="003F7A48">
      <w:rPr>
        <w:rStyle w:val="Numrodepage"/>
      </w:rPr>
      <w:fldChar w:fldCharType="separate"/>
    </w:r>
    <w:r w:rsidR="000600A8">
      <w:rPr>
        <w:rStyle w:val="Numrodepage"/>
        <w:noProof/>
      </w:rPr>
      <w:t>14</w:t>
    </w:r>
    <w:r w:rsidR="00733288" w:rsidRPr="003F7A48">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E26B5C" w14:textId="77777777" w:rsidR="00DC505C" w:rsidRDefault="00DC505C">
      <w:r>
        <w:separator/>
      </w:r>
    </w:p>
    <w:p w14:paraId="583D7286" w14:textId="77777777" w:rsidR="00DC505C" w:rsidRDefault="00DC505C"/>
  </w:footnote>
  <w:footnote w:type="continuationSeparator" w:id="0">
    <w:p w14:paraId="10856D71" w14:textId="77777777" w:rsidR="00DC505C" w:rsidRDefault="00DC505C">
      <w:r>
        <w:continuationSeparator/>
      </w:r>
    </w:p>
    <w:p w14:paraId="69C45453" w14:textId="77777777" w:rsidR="00DC505C" w:rsidRDefault="00DC505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C"/>
    <w:multiLevelType w:val="singleLevel"/>
    <w:tmpl w:val="0000000C"/>
    <w:name w:val="WW8Num17"/>
    <w:lvl w:ilvl="0">
      <w:start w:val="1"/>
      <w:numFmt w:val="bullet"/>
      <w:lvlText w:val=""/>
      <w:lvlJc w:val="left"/>
      <w:pPr>
        <w:tabs>
          <w:tab w:val="num" w:pos="397"/>
        </w:tabs>
        <w:ind w:left="397" w:hanging="397"/>
      </w:pPr>
      <w:rPr>
        <w:rFonts w:ascii="Wingdings" w:hAnsi="Wingdings" w:cs="Wingdings" w:hint="default"/>
        <w:sz w:val="24"/>
        <w:szCs w:val="24"/>
      </w:rPr>
    </w:lvl>
  </w:abstractNum>
  <w:abstractNum w:abstractNumId="1" w15:restartNumberingAfterBreak="0">
    <w:nsid w:val="00000010"/>
    <w:multiLevelType w:val="singleLevel"/>
    <w:tmpl w:val="23E0D5B0"/>
    <w:name w:val="WW8Num24"/>
    <w:lvl w:ilvl="0">
      <w:start w:val="1"/>
      <w:numFmt w:val="decimal"/>
      <w:lvlText w:val="Travail à faire %1"/>
      <w:lvlJc w:val="left"/>
      <w:pPr>
        <w:tabs>
          <w:tab w:val="num" w:pos="851"/>
        </w:tabs>
        <w:ind w:left="851" w:hanging="851"/>
      </w:pPr>
      <w:rPr>
        <w:rFonts w:hint="default"/>
        <w:b/>
        <w:i w:val="0"/>
        <w:sz w:val="24"/>
        <w:szCs w:val="24"/>
      </w:rPr>
    </w:lvl>
  </w:abstractNum>
  <w:abstractNum w:abstractNumId="2" w15:restartNumberingAfterBreak="0">
    <w:nsid w:val="00000011"/>
    <w:multiLevelType w:val="singleLevel"/>
    <w:tmpl w:val="00000011"/>
    <w:name w:val="WW8Num25"/>
    <w:lvl w:ilvl="0">
      <w:start w:val="1"/>
      <w:numFmt w:val="decimal"/>
      <w:lvlText w:val="Q%1."/>
      <w:lvlJc w:val="left"/>
      <w:pPr>
        <w:tabs>
          <w:tab w:val="num" w:pos="851"/>
        </w:tabs>
        <w:ind w:left="851" w:hanging="491"/>
      </w:pPr>
      <w:rPr>
        <w:rFonts w:hint="default"/>
        <w:b/>
        <w:i w:val="0"/>
        <w:sz w:val="22"/>
        <w:szCs w:val="22"/>
      </w:rPr>
    </w:lvl>
  </w:abstractNum>
  <w:abstractNum w:abstractNumId="3" w15:restartNumberingAfterBreak="0">
    <w:nsid w:val="00000013"/>
    <w:multiLevelType w:val="singleLevel"/>
    <w:tmpl w:val="00000013"/>
    <w:name w:val="WW8Num27"/>
    <w:lvl w:ilvl="0">
      <w:start w:val="1"/>
      <w:numFmt w:val="bullet"/>
      <w:lvlText w:val=""/>
      <w:lvlJc w:val="left"/>
      <w:pPr>
        <w:tabs>
          <w:tab w:val="num" w:pos="720"/>
        </w:tabs>
        <w:ind w:left="720" w:hanging="360"/>
      </w:pPr>
      <w:rPr>
        <w:rFonts w:ascii="Wingdings" w:hAnsi="Wingdings" w:cs="Wingdings" w:hint="default"/>
      </w:rPr>
    </w:lvl>
  </w:abstractNum>
  <w:abstractNum w:abstractNumId="4" w15:restartNumberingAfterBreak="0">
    <w:nsid w:val="25FC745A"/>
    <w:multiLevelType w:val="multilevel"/>
    <w:tmpl w:val="8938A07A"/>
    <w:name w:val="puce standard"/>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o"/>
      <w:lvlJc w:val="left"/>
      <w:pPr>
        <w:tabs>
          <w:tab w:val="num" w:pos="1080"/>
        </w:tabs>
        <w:ind w:left="1080" w:hanging="360"/>
      </w:pPr>
      <w:rPr>
        <w:rFonts w:ascii="Courier New" w:hAnsi="Courier New" w:hint="default"/>
      </w:rPr>
    </w:lvl>
    <w:lvl w:ilvl="3">
      <w:start w:val="1"/>
      <w:numFmt w:val="decimal"/>
      <w:lvlText w:val="%4."/>
      <w:lvlJc w:val="left"/>
      <w:pPr>
        <w:tabs>
          <w:tab w:val="num" w:pos="1440"/>
        </w:tabs>
        <w:ind w:left="1440" w:hanging="360"/>
      </w:pPr>
      <w:rPr>
        <w:rFonts w:hint="default"/>
      </w:rPr>
    </w:lvl>
    <w:lvl w:ilvl="4">
      <w:start w:val="1"/>
      <w:numFmt w:val="bullet"/>
      <w:lvlText w:val="-"/>
      <w:lvlJc w:val="left"/>
      <w:pPr>
        <w:tabs>
          <w:tab w:val="num" w:pos="1800"/>
        </w:tabs>
        <w:ind w:left="1800" w:hanging="360"/>
      </w:pPr>
      <w:rPr>
        <w:rFonts w:ascii="Courier New" w:hAnsi="Courier New"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 w15:restartNumberingAfterBreak="0">
    <w:nsid w:val="274A7AA2"/>
    <w:multiLevelType w:val="hybridMultilevel"/>
    <w:tmpl w:val="CB225300"/>
    <w:lvl w:ilvl="0" w:tplc="B9160286">
      <w:start w:val="1"/>
      <w:numFmt w:val="bullet"/>
      <w:pStyle w:val="Listepuces2"/>
      <w:lvlText w:val=""/>
      <w:lvlJc w:val="left"/>
      <w:pPr>
        <w:tabs>
          <w:tab w:val="num" w:pos="1428"/>
        </w:tabs>
        <w:ind w:left="1428" w:hanging="360"/>
      </w:pPr>
      <w:rPr>
        <w:rFonts w:ascii="Wingdings" w:hAnsi="Wingdings" w:hint="default"/>
      </w:rPr>
    </w:lvl>
    <w:lvl w:ilvl="1" w:tplc="040C0003" w:tentative="1">
      <w:start w:val="1"/>
      <w:numFmt w:val="bullet"/>
      <w:lvlText w:val="o"/>
      <w:lvlJc w:val="left"/>
      <w:pPr>
        <w:tabs>
          <w:tab w:val="num" w:pos="2148"/>
        </w:tabs>
        <w:ind w:left="2148" w:hanging="360"/>
      </w:pPr>
      <w:rPr>
        <w:rFonts w:ascii="Courier New" w:hAnsi="Courier New" w:cs="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cs="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6" w15:restartNumberingAfterBreak="0">
    <w:nsid w:val="29124BE0"/>
    <w:multiLevelType w:val="multilevel"/>
    <w:tmpl w:val="6F14DDB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upperRoman"/>
      <w:lvlText w:val="%4"/>
      <w:lvlJc w:val="left"/>
      <w:pPr>
        <w:tabs>
          <w:tab w:val="num" w:pos="680"/>
        </w:tabs>
        <w:ind w:left="680" w:hanging="680"/>
      </w:pPr>
      <w:rPr>
        <w:rFonts w:hint="default"/>
      </w:rPr>
    </w:lvl>
    <w:lvl w:ilvl="4">
      <w:start w:val="1"/>
      <w:numFmt w:val="decimal"/>
      <w:pStyle w:val="Titre5"/>
      <w:lvlText w:val="%5"/>
      <w:lvlJc w:val="left"/>
      <w:pPr>
        <w:tabs>
          <w:tab w:val="num" w:pos="1021"/>
        </w:tabs>
        <w:ind w:left="1021" w:hanging="681"/>
      </w:pPr>
      <w:rPr>
        <w:rFonts w:hint="default"/>
      </w:rPr>
    </w:lvl>
    <w:lvl w:ilvl="5">
      <w:start w:val="1"/>
      <w:numFmt w:val="decimal"/>
      <w:pStyle w:val="Titre6"/>
      <w:lvlText w:val="%5.%6"/>
      <w:lvlJc w:val="left"/>
      <w:pPr>
        <w:tabs>
          <w:tab w:val="num" w:pos="1361"/>
        </w:tabs>
        <w:ind w:left="1361" w:hanging="681"/>
      </w:pPr>
      <w:rPr>
        <w:rFonts w:hint="default"/>
      </w:rPr>
    </w:lvl>
    <w:lvl w:ilvl="6">
      <w:start w:val="1"/>
      <w:numFmt w:val="decimal"/>
      <w:pStyle w:val="Titre7"/>
      <w:lvlText w:val="%5.%6.%7"/>
      <w:lvlJc w:val="left"/>
      <w:pPr>
        <w:tabs>
          <w:tab w:val="num" w:pos="851"/>
        </w:tabs>
        <w:ind w:left="851" w:hanging="851"/>
      </w:pPr>
      <w:rPr>
        <w:rFonts w:hint="default"/>
      </w:rPr>
    </w:lvl>
    <w:lvl w:ilvl="7">
      <w:start w:val="1"/>
      <w:numFmt w:val="decimal"/>
      <w:pStyle w:val="Titre8"/>
      <w:lvlText w:val="%5.%6.%7.%8"/>
      <w:lvlJc w:val="left"/>
      <w:pPr>
        <w:tabs>
          <w:tab w:val="num" w:pos="1021"/>
        </w:tabs>
        <w:ind w:left="1021" w:hanging="1021"/>
      </w:pPr>
      <w:rPr>
        <w:rFonts w:hint="default"/>
      </w:rPr>
    </w:lvl>
    <w:lvl w:ilvl="8">
      <w:start w:val="1"/>
      <w:numFmt w:val="none"/>
      <w:pStyle w:val="Titre9"/>
      <w:lvlText w:val=""/>
      <w:lvlJc w:val="left"/>
      <w:pPr>
        <w:tabs>
          <w:tab w:val="num" w:pos="0"/>
        </w:tabs>
        <w:ind w:left="0" w:firstLine="0"/>
      </w:pPr>
      <w:rPr>
        <w:rFonts w:hint="default"/>
      </w:rPr>
    </w:lvl>
  </w:abstractNum>
  <w:abstractNum w:abstractNumId="7" w15:restartNumberingAfterBreak="0">
    <w:nsid w:val="2A605188"/>
    <w:multiLevelType w:val="hybridMultilevel"/>
    <w:tmpl w:val="3512655E"/>
    <w:lvl w:ilvl="0" w:tplc="4E125676">
      <w:start w:val="1"/>
      <w:numFmt w:val="decimal"/>
      <w:pStyle w:val="Listenumros"/>
      <w:lvlText w:val="%1."/>
      <w:lvlJc w:val="left"/>
      <w:pPr>
        <w:tabs>
          <w:tab w:val="num" w:pos="360"/>
        </w:tabs>
        <w:ind w:left="360" w:hanging="360"/>
      </w:pPr>
      <w:rPr>
        <w:rFonts w:cs="Times New Roman" w:hint="default"/>
      </w:rPr>
    </w:lvl>
    <w:lvl w:ilvl="1" w:tplc="040C000F">
      <w:start w:val="1"/>
      <w:numFmt w:val="decimal"/>
      <w:lvlText w:val="%2."/>
      <w:lvlJc w:val="left"/>
      <w:pPr>
        <w:tabs>
          <w:tab w:val="num" w:pos="1080"/>
        </w:tabs>
        <w:ind w:left="1080" w:hanging="360"/>
      </w:pPr>
      <w:rPr>
        <w:rFonts w:cs="Times New Roman"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2F371F14"/>
    <w:multiLevelType w:val="hybridMultilevel"/>
    <w:tmpl w:val="89949B02"/>
    <w:lvl w:ilvl="0" w:tplc="040C0019">
      <w:start w:val="1"/>
      <w:numFmt w:val="lowerLetter"/>
      <w:lvlText w:val="%1."/>
      <w:lvlJc w:val="left"/>
      <w:pPr>
        <w:ind w:left="1381" w:hanging="360"/>
      </w:pPr>
      <w:rPr>
        <w:rFonts w:hint="default"/>
      </w:rPr>
    </w:lvl>
    <w:lvl w:ilvl="1" w:tplc="040C0019" w:tentative="1">
      <w:start w:val="1"/>
      <w:numFmt w:val="lowerLetter"/>
      <w:lvlText w:val="%2."/>
      <w:lvlJc w:val="left"/>
      <w:pPr>
        <w:ind w:left="2101" w:hanging="360"/>
      </w:pPr>
    </w:lvl>
    <w:lvl w:ilvl="2" w:tplc="040C001B" w:tentative="1">
      <w:start w:val="1"/>
      <w:numFmt w:val="lowerRoman"/>
      <w:lvlText w:val="%3."/>
      <w:lvlJc w:val="right"/>
      <w:pPr>
        <w:ind w:left="2821" w:hanging="180"/>
      </w:pPr>
    </w:lvl>
    <w:lvl w:ilvl="3" w:tplc="040C000F" w:tentative="1">
      <w:start w:val="1"/>
      <w:numFmt w:val="decimal"/>
      <w:lvlText w:val="%4."/>
      <w:lvlJc w:val="left"/>
      <w:pPr>
        <w:ind w:left="3541" w:hanging="360"/>
      </w:pPr>
    </w:lvl>
    <w:lvl w:ilvl="4" w:tplc="040C0019" w:tentative="1">
      <w:start w:val="1"/>
      <w:numFmt w:val="lowerLetter"/>
      <w:lvlText w:val="%5."/>
      <w:lvlJc w:val="left"/>
      <w:pPr>
        <w:ind w:left="4261" w:hanging="360"/>
      </w:pPr>
    </w:lvl>
    <w:lvl w:ilvl="5" w:tplc="040C001B" w:tentative="1">
      <w:start w:val="1"/>
      <w:numFmt w:val="lowerRoman"/>
      <w:lvlText w:val="%6."/>
      <w:lvlJc w:val="right"/>
      <w:pPr>
        <w:ind w:left="4981" w:hanging="180"/>
      </w:pPr>
    </w:lvl>
    <w:lvl w:ilvl="6" w:tplc="040C000F" w:tentative="1">
      <w:start w:val="1"/>
      <w:numFmt w:val="decimal"/>
      <w:lvlText w:val="%7."/>
      <w:lvlJc w:val="left"/>
      <w:pPr>
        <w:ind w:left="5701" w:hanging="360"/>
      </w:pPr>
    </w:lvl>
    <w:lvl w:ilvl="7" w:tplc="040C0019" w:tentative="1">
      <w:start w:val="1"/>
      <w:numFmt w:val="lowerLetter"/>
      <w:lvlText w:val="%8."/>
      <w:lvlJc w:val="left"/>
      <w:pPr>
        <w:ind w:left="6421" w:hanging="360"/>
      </w:pPr>
    </w:lvl>
    <w:lvl w:ilvl="8" w:tplc="040C001B" w:tentative="1">
      <w:start w:val="1"/>
      <w:numFmt w:val="lowerRoman"/>
      <w:lvlText w:val="%9."/>
      <w:lvlJc w:val="right"/>
      <w:pPr>
        <w:ind w:left="7141" w:hanging="180"/>
      </w:pPr>
    </w:lvl>
  </w:abstractNum>
  <w:abstractNum w:abstractNumId="9" w15:restartNumberingAfterBreak="0">
    <w:nsid w:val="3782227D"/>
    <w:multiLevelType w:val="hybridMultilevel"/>
    <w:tmpl w:val="0E984D38"/>
    <w:lvl w:ilvl="0" w:tplc="B50AF3D6">
      <w:start w:val="1"/>
      <w:numFmt w:val="upperRoman"/>
      <w:pStyle w:val="Titre4"/>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DEE79BF"/>
    <w:multiLevelType w:val="hybridMultilevel"/>
    <w:tmpl w:val="46AEEDF6"/>
    <w:lvl w:ilvl="0" w:tplc="63F6467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25B2536"/>
    <w:multiLevelType w:val="hybridMultilevel"/>
    <w:tmpl w:val="5FDCEE8C"/>
    <w:name w:val="WW8Num172"/>
    <w:lvl w:ilvl="0" w:tplc="683AE8A6">
      <w:start w:val="1"/>
      <w:numFmt w:val="bullet"/>
      <w:lvlText w:val=""/>
      <w:lvlJc w:val="left"/>
      <w:pPr>
        <w:tabs>
          <w:tab w:val="num" w:pos="397"/>
        </w:tabs>
        <w:ind w:left="397" w:hanging="397"/>
      </w:pPr>
      <w:rPr>
        <w:rFonts w:ascii="Wingdings" w:hAnsi="Wingdings" w:cs="Wingdings" w:hint="default"/>
        <w:sz w:val="24"/>
        <w:szCs w:val="24"/>
      </w:rPr>
    </w:lvl>
    <w:lvl w:ilvl="1" w:tplc="445AA26C">
      <w:start w:val="1"/>
      <w:numFmt w:val="bullet"/>
      <w:lvlText w:val=""/>
      <w:lvlJc w:val="left"/>
      <w:pPr>
        <w:tabs>
          <w:tab w:val="num" w:pos="1800"/>
        </w:tabs>
        <w:ind w:left="1800" w:hanging="720"/>
      </w:pPr>
      <w:rPr>
        <w:rFonts w:ascii="Wingdings" w:hAnsi="Wingdings" w:hint="default"/>
        <w:sz w:val="22"/>
        <w:szCs w:val="24"/>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5C937F0"/>
    <w:multiLevelType w:val="hybridMultilevel"/>
    <w:tmpl w:val="1FCAC9BA"/>
    <w:name w:val="WW8Num272"/>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445AA26C">
      <w:start w:val="1"/>
      <w:numFmt w:val="bullet"/>
      <w:lvlText w:val=""/>
      <w:lvlJc w:val="left"/>
      <w:pPr>
        <w:tabs>
          <w:tab w:val="num" w:pos="2160"/>
        </w:tabs>
        <w:ind w:left="2160" w:hanging="720"/>
      </w:pPr>
      <w:rPr>
        <w:rFonts w:ascii="Wingdings" w:hAnsi="Wingdings" w:hint="default"/>
        <w:sz w:val="22"/>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635211FF"/>
    <w:multiLevelType w:val="hybridMultilevel"/>
    <w:tmpl w:val="68D2C306"/>
    <w:lvl w:ilvl="0" w:tplc="8946C34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678B1B55"/>
    <w:multiLevelType w:val="hybridMultilevel"/>
    <w:tmpl w:val="82F2DE9E"/>
    <w:lvl w:ilvl="0" w:tplc="8946C34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690951BD"/>
    <w:multiLevelType w:val="hybridMultilevel"/>
    <w:tmpl w:val="4B86B2F2"/>
    <w:lvl w:ilvl="0" w:tplc="914694BE">
      <w:start w:val="1"/>
      <w:numFmt w:val="bullet"/>
      <w:pStyle w:val="Listepuces"/>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1080"/>
        </w:tabs>
        <w:ind w:left="1080" w:hanging="360"/>
      </w:pPr>
      <w:rPr>
        <w:rFonts w:ascii="Courier New" w:hAnsi="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7EE576DE"/>
    <w:multiLevelType w:val="hybridMultilevel"/>
    <w:tmpl w:val="D7DA5648"/>
    <w:lvl w:ilvl="0" w:tplc="BDFA94F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7F7C0550"/>
    <w:multiLevelType w:val="hybridMultilevel"/>
    <w:tmpl w:val="023E4CE0"/>
    <w:lvl w:ilvl="0" w:tplc="7CBA540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15"/>
  </w:num>
  <w:num w:numId="3">
    <w:abstractNumId w:val="5"/>
  </w:num>
  <w:num w:numId="4">
    <w:abstractNumId w:val="6"/>
  </w:num>
  <w:num w:numId="5">
    <w:abstractNumId w:val="9"/>
  </w:num>
  <w:num w:numId="6">
    <w:abstractNumId w:val="13"/>
  </w:num>
  <w:num w:numId="7">
    <w:abstractNumId w:val="8"/>
  </w:num>
  <w:num w:numId="8">
    <w:abstractNumId w:val="14"/>
  </w:num>
  <w:num w:numId="9">
    <w:abstractNumId w:val="17"/>
  </w:num>
  <w:num w:numId="10">
    <w:abstractNumId w:val="10"/>
  </w:num>
  <w:num w:numId="11">
    <w:abstractNumId w:val="1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1021"/>
  <w:hyphenationZone w:val="425"/>
  <w:drawingGridHorizontalSpacing w:val="120"/>
  <w:drawingGridVerticalSpacing w:val="163"/>
  <w:displayHorizontalDrawingGridEvery w:val="2"/>
  <w:displayVertic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F5BE6"/>
    <w:rsid w:val="00000004"/>
    <w:rsid w:val="00000B2E"/>
    <w:rsid w:val="0000104F"/>
    <w:rsid w:val="000013FF"/>
    <w:rsid w:val="0000236B"/>
    <w:rsid w:val="00003D2A"/>
    <w:rsid w:val="00005C98"/>
    <w:rsid w:val="00007920"/>
    <w:rsid w:val="000110F0"/>
    <w:rsid w:val="000112D2"/>
    <w:rsid w:val="00011A25"/>
    <w:rsid w:val="00015C46"/>
    <w:rsid w:val="00016872"/>
    <w:rsid w:val="00017679"/>
    <w:rsid w:val="000203DD"/>
    <w:rsid w:val="0002408A"/>
    <w:rsid w:val="00024892"/>
    <w:rsid w:val="00024BCF"/>
    <w:rsid w:val="0002588A"/>
    <w:rsid w:val="00027CA4"/>
    <w:rsid w:val="00030A6F"/>
    <w:rsid w:val="00032920"/>
    <w:rsid w:val="00032FB6"/>
    <w:rsid w:val="000336B2"/>
    <w:rsid w:val="000377F0"/>
    <w:rsid w:val="00037A31"/>
    <w:rsid w:val="000418A6"/>
    <w:rsid w:val="000438BC"/>
    <w:rsid w:val="000440E3"/>
    <w:rsid w:val="00047A0A"/>
    <w:rsid w:val="0005061B"/>
    <w:rsid w:val="00051BFE"/>
    <w:rsid w:val="000530E8"/>
    <w:rsid w:val="00054D41"/>
    <w:rsid w:val="0005524C"/>
    <w:rsid w:val="00055B83"/>
    <w:rsid w:val="000600A8"/>
    <w:rsid w:val="0006087C"/>
    <w:rsid w:val="00066677"/>
    <w:rsid w:val="00076825"/>
    <w:rsid w:val="0008434C"/>
    <w:rsid w:val="00085A8A"/>
    <w:rsid w:val="00086D0E"/>
    <w:rsid w:val="00087D4D"/>
    <w:rsid w:val="000945E4"/>
    <w:rsid w:val="000961B5"/>
    <w:rsid w:val="00096268"/>
    <w:rsid w:val="000A0C4A"/>
    <w:rsid w:val="000A0E8C"/>
    <w:rsid w:val="000A35FF"/>
    <w:rsid w:val="000A47B3"/>
    <w:rsid w:val="000A5208"/>
    <w:rsid w:val="000A6947"/>
    <w:rsid w:val="000A7364"/>
    <w:rsid w:val="000B0522"/>
    <w:rsid w:val="000B0EF4"/>
    <w:rsid w:val="000B2AF5"/>
    <w:rsid w:val="000B2BDB"/>
    <w:rsid w:val="000B3895"/>
    <w:rsid w:val="000B4DA7"/>
    <w:rsid w:val="000B7D24"/>
    <w:rsid w:val="000B7F51"/>
    <w:rsid w:val="000C0431"/>
    <w:rsid w:val="000C0E0F"/>
    <w:rsid w:val="000C20F9"/>
    <w:rsid w:val="000C3C29"/>
    <w:rsid w:val="000C5A41"/>
    <w:rsid w:val="000D182E"/>
    <w:rsid w:val="000D3C4B"/>
    <w:rsid w:val="000D43B2"/>
    <w:rsid w:val="000D4E37"/>
    <w:rsid w:val="000D592E"/>
    <w:rsid w:val="000D5F97"/>
    <w:rsid w:val="000D65E3"/>
    <w:rsid w:val="000D6856"/>
    <w:rsid w:val="000D6FE5"/>
    <w:rsid w:val="000D7920"/>
    <w:rsid w:val="000D7FC2"/>
    <w:rsid w:val="000E6013"/>
    <w:rsid w:val="000E67F2"/>
    <w:rsid w:val="000F0437"/>
    <w:rsid w:val="000F25FB"/>
    <w:rsid w:val="000F4D37"/>
    <w:rsid w:val="000F6C4C"/>
    <w:rsid w:val="000F7234"/>
    <w:rsid w:val="001014E3"/>
    <w:rsid w:val="00102A9B"/>
    <w:rsid w:val="00103258"/>
    <w:rsid w:val="001044B2"/>
    <w:rsid w:val="00105052"/>
    <w:rsid w:val="001058A8"/>
    <w:rsid w:val="001066A1"/>
    <w:rsid w:val="0011163B"/>
    <w:rsid w:val="0011230E"/>
    <w:rsid w:val="00112678"/>
    <w:rsid w:val="00112856"/>
    <w:rsid w:val="00113E9E"/>
    <w:rsid w:val="001150FE"/>
    <w:rsid w:val="001152DD"/>
    <w:rsid w:val="001239ED"/>
    <w:rsid w:val="00124178"/>
    <w:rsid w:val="00124757"/>
    <w:rsid w:val="00130199"/>
    <w:rsid w:val="00132442"/>
    <w:rsid w:val="001358EA"/>
    <w:rsid w:val="00142DE8"/>
    <w:rsid w:val="00143D7E"/>
    <w:rsid w:val="00145169"/>
    <w:rsid w:val="001459A5"/>
    <w:rsid w:val="0014695F"/>
    <w:rsid w:val="0015080C"/>
    <w:rsid w:val="0015136B"/>
    <w:rsid w:val="00151B72"/>
    <w:rsid w:val="00152A81"/>
    <w:rsid w:val="00155AFA"/>
    <w:rsid w:val="00156EBB"/>
    <w:rsid w:val="00160D34"/>
    <w:rsid w:val="0016474A"/>
    <w:rsid w:val="001667B0"/>
    <w:rsid w:val="001667FA"/>
    <w:rsid w:val="001705C4"/>
    <w:rsid w:val="001718E2"/>
    <w:rsid w:val="001722F9"/>
    <w:rsid w:val="001723C6"/>
    <w:rsid w:val="0017441D"/>
    <w:rsid w:val="00175A09"/>
    <w:rsid w:val="00176484"/>
    <w:rsid w:val="00181DB4"/>
    <w:rsid w:val="001868AE"/>
    <w:rsid w:val="0019607B"/>
    <w:rsid w:val="001A1D23"/>
    <w:rsid w:val="001A25D0"/>
    <w:rsid w:val="001A2F8C"/>
    <w:rsid w:val="001A4106"/>
    <w:rsid w:val="001A6437"/>
    <w:rsid w:val="001B06F8"/>
    <w:rsid w:val="001B35FC"/>
    <w:rsid w:val="001B3B7C"/>
    <w:rsid w:val="001B42FD"/>
    <w:rsid w:val="001B4B6E"/>
    <w:rsid w:val="001B76DF"/>
    <w:rsid w:val="001C0978"/>
    <w:rsid w:val="001C0B25"/>
    <w:rsid w:val="001C3A0E"/>
    <w:rsid w:val="001D0AFD"/>
    <w:rsid w:val="001D2DB4"/>
    <w:rsid w:val="001D3361"/>
    <w:rsid w:val="001D712E"/>
    <w:rsid w:val="001D7CAE"/>
    <w:rsid w:val="001E12D3"/>
    <w:rsid w:val="001E5E05"/>
    <w:rsid w:val="001E62B6"/>
    <w:rsid w:val="001F02E7"/>
    <w:rsid w:val="001F2773"/>
    <w:rsid w:val="001F28E9"/>
    <w:rsid w:val="001F2F50"/>
    <w:rsid w:val="001F30D7"/>
    <w:rsid w:val="001F7D46"/>
    <w:rsid w:val="00201A63"/>
    <w:rsid w:val="0020520C"/>
    <w:rsid w:val="00206696"/>
    <w:rsid w:val="00210B94"/>
    <w:rsid w:val="002137CD"/>
    <w:rsid w:val="00213B49"/>
    <w:rsid w:val="00213FAF"/>
    <w:rsid w:val="0021564F"/>
    <w:rsid w:val="0021566D"/>
    <w:rsid w:val="00215845"/>
    <w:rsid w:val="0021637C"/>
    <w:rsid w:val="00222BF8"/>
    <w:rsid w:val="0022468E"/>
    <w:rsid w:val="00225D6B"/>
    <w:rsid w:val="00227A61"/>
    <w:rsid w:val="00227AB4"/>
    <w:rsid w:val="00231493"/>
    <w:rsid w:val="00231F8B"/>
    <w:rsid w:val="002320B7"/>
    <w:rsid w:val="0023291A"/>
    <w:rsid w:val="00232AB5"/>
    <w:rsid w:val="00233D79"/>
    <w:rsid w:val="0023559E"/>
    <w:rsid w:val="00236961"/>
    <w:rsid w:val="002422ED"/>
    <w:rsid w:val="002457C1"/>
    <w:rsid w:val="00245D48"/>
    <w:rsid w:val="0025253D"/>
    <w:rsid w:val="002559DC"/>
    <w:rsid w:val="002574EA"/>
    <w:rsid w:val="002638D5"/>
    <w:rsid w:val="00263F4B"/>
    <w:rsid w:val="002671D8"/>
    <w:rsid w:val="002708D5"/>
    <w:rsid w:val="00270EF2"/>
    <w:rsid w:val="0027180F"/>
    <w:rsid w:val="00271A5F"/>
    <w:rsid w:val="00276D63"/>
    <w:rsid w:val="00284892"/>
    <w:rsid w:val="00287B87"/>
    <w:rsid w:val="00290F73"/>
    <w:rsid w:val="00297102"/>
    <w:rsid w:val="0029785A"/>
    <w:rsid w:val="00297CAA"/>
    <w:rsid w:val="002A0440"/>
    <w:rsid w:val="002A0A28"/>
    <w:rsid w:val="002A43C2"/>
    <w:rsid w:val="002B15D2"/>
    <w:rsid w:val="002B2554"/>
    <w:rsid w:val="002B469F"/>
    <w:rsid w:val="002B4D03"/>
    <w:rsid w:val="002C0AC1"/>
    <w:rsid w:val="002C4A38"/>
    <w:rsid w:val="002C6D96"/>
    <w:rsid w:val="002C6E0A"/>
    <w:rsid w:val="002C72B2"/>
    <w:rsid w:val="002C7506"/>
    <w:rsid w:val="002D1A28"/>
    <w:rsid w:val="002D1ACD"/>
    <w:rsid w:val="002D3B09"/>
    <w:rsid w:val="002D4B66"/>
    <w:rsid w:val="002D5BC3"/>
    <w:rsid w:val="002E479C"/>
    <w:rsid w:val="002E7BE7"/>
    <w:rsid w:val="002F0CB1"/>
    <w:rsid w:val="002F10CE"/>
    <w:rsid w:val="002F18A9"/>
    <w:rsid w:val="002F5625"/>
    <w:rsid w:val="00300CE0"/>
    <w:rsid w:val="00301A80"/>
    <w:rsid w:val="00304338"/>
    <w:rsid w:val="00304676"/>
    <w:rsid w:val="00305A49"/>
    <w:rsid w:val="003060AB"/>
    <w:rsid w:val="00313186"/>
    <w:rsid w:val="00315DB6"/>
    <w:rsid w:val="00317904"/>
    <w:rsid w:val="00321F8F"/>
    <w:rsid w:val="003224A2"/>
    <w:rsid w:val="0032298A"/>
    <w:rsid w:val="0032326F"/>
    <w:rsid w:val="0032446C"/>
    <w:rsid w:val="0033090C"/>
    <w:rsid w:val="00333FF7"/>
    <w:rsid w:val="00337FFE"/>
    <w:rsid w:val="00341D6A"/>
    <w:rsid w:val="0034279F"/>
    <w:rsid w:val="00344662"/>
    <w:rsid w:val="00345A60"/>
    <w:rsid w:val="003509CB"/>
    <w:rsid w:val="00350E06"/>
    <w:rsid w:val="00351286"/>
    <w:rsid w:val="00352049"/>
    <w:rsid w:val="00355D9D"/>
    <w:rsid w:val="00356332"/>
    <w:rsid w:val="0036120B"/>
    <w:rsid w:val="00365D8F"/>
    <w:rsid w:val="003739D5"/>
    <w:rsid w:val="00375EF5"/>
    <w:rsid w:val="003766F7"/>
    <w:rsid w:val="003848E0"/>
    <w:rsid w:val="00384E81"/>
    <w:rsid w:val="003854A1"/>
    <w:rsid w:val="0039079D"/>
    <w:rsid w:val="00390FF3"/>
    <w:rsid w:val="00394094"/>
    <w:rsid w:val="003951B5"/>
    <w:rsid w:val="00396474"/>
    <w:rsid w:val="00397BC4"/>
    <w:rsid w:val="00397FB7"/>
    <w:rsid w:val="003A74F8"/>
    <w:rsid w:val="003B051F"/>
    <w:rsid w:val="003B3C5A"/>
    <w:rsid w:val="003B5315"/>
    <w:rsid w:val="003C16B5"/>
    <w:rsid w:val="003C4265"/>
    <w:rsid w:val="003C485E"/>
    <w:rsid w:val="003C4FFB"/>
    <w:rsid w:val="003C575D"/>
    <w:rsid w:val="003C71F1"/>
    <w:rsid w:val="003D0A1E"/>
    <w:rsid w:val="003D6025"/>
    <w:rsid w:val="003E0D13"/>
    <w:rsid w:val="003E2537"/>
    <w:rsid w:val="003E26DB"/>
    <w:rsid w:val="003E2EAF"/>
    <w:rsid w:val="003F681D"/>
    <w:rsid w:val="003F6DC0"/>
    <w:rsid w:val="003F7C11"/>
    <w:rsid w:val="004006AA"/>
    <w:rsid w:val="00404332"/>
    <w:rsid w:val="0041378F"/>
    <w:rsid w:val="00413AEE"/>
    <w:rsid w:val="00416E84"/>
    <w:rsid w:val="00421981"/>
    <w:rsid w:val="00421C7F"/>
    <w:rsid w:val="00423A77"/>
    <w:rsid w:val="00424B8C"/>
    <w:rsid w:val="004258FD"/>
    <w:rsid w:val="00426A43"/>
    <w:rsid w:val="00430292"/>
    <w:rsid w:val="00432BC4"/>
    <w:rsid w:val="00435892"/>
    <w:rsid w:val="00442D98"/>
    <w:rsid w:val="004437AF"/>
    <w:rsid w:val="00444134"/>
    <w:rsid w:val="00446C76"/>
    <w:rsid w:val="004547E1"/>
    <w:rsid w:val="00454BB1"/>
    <w:rsid w:val="00462FBA"/>
    <w:rsid w:val="004716C0"/>
    <w:rsid w:val="00473525"/>
    <w:rsid w:val="00475E46"/>
    <w:rsid w:val="0047685B"/>
    <w:rsid w:val="00476C25"/>
    <w:rsid w:val="00482B8B"/>
    <w:rsid w:val="004834E2"/>
    <w:rsid w:val="004845E0"/>
    <w:rsid w:val="004857E4"/>
    <w:rsid w:val="0049078A"/>
    <w:rsid w:val="00490CA9"/>
    <w:rsid w:val="00491568"/>
    <w:rsid w:val="004964BD"/>
    <w:rsid w:val="00496CCD"/>
    <w:rsid w:val="0049746F"/>
    <w:rsid w:val="00497532"/>
    <w:rsid w:val="00497DEB"/>
    <w:rsid w:val="004A5CBB"/>
    <w:rsid w:val="004A65E5"/>
    <w:rsid w:val="004B030C"/>
    <w:rsid w:val="004B06CA"/>
    <w:rsid w:val="004B08D3"/>
    <w:rsid w:val="004B3335"/>
    <w:rsid w:val="004B59E4"/>
    <w:rsid w:val="004B646E"/>
    <w:rsid w:val="004B7B44"/>
    <w:rsid w:val="004C13B9"/>
    <w:rsid w:val="004C63B2"/>
    <w:rsid w:val="004C6E2C"/>
    <w:rsid w:val="004D20AE"/>
    <w:rsid w:val="004D54EA"/>
    <w:rsid w:val="004D695E"/>
    <w:rsid w:val="004D772C"/>
    <w:rsid w:val="004E096D"/>
    <w:rsid w:val="004F3F79"/>
    <w:rsid w:val="004F419E"/>
    <w:rsid w:val="004F4FCE"/>
    <w:rsid w:val="004F5BE6"/>
    <w:rsid w:val="00500728"/>
    <w:rsid w:val="00502290"/>
    <w:rsid w:val="00502EF2"/>
    <w:rsid w:val="005045D6"/>
    <w:rsid w:val="00505C5F"/>
    <w:rsid w:val="00506388"/>
    <w:rsid w:val="00506E00"/>
    <w:rsid w:val="00507F59"/>
    <w:rsid w:val="005102CC"/>
    <w:rsid w:val="005134B5"/>
    <w:rsid w:val="005137DF"/>
    <w:rsid w:val="005154DB"/>
    <w:rsid w:val="00516585"/>
    <w:rsid w:val="005238F4"/>
    <w:rsid w:val="0052565A"/>
    <w:rsid w:val="00525C1D"/>
    <w:rsid w:val="0052671C"/>
    <w:rsid w:val="00531EC7"/>
    <w:rsid w:val="00532EBA"/>
    <w:rsid w:val="005343DF"/>
    <w:rsid w:val="005365C0"/>
    <w:rsid w:val="00536BC3"/>
    <w:rsid w:val="00541024"/>
    <w:rsid w:val="0054253A"/>
    <w:rsid w:val="005511CF"/>
    <w:rsid w:val="005517CC"/>
    <w:rsid w:val="005554A1"/>
    <w:rsid w:val="00556960"/>
    <w:rsid w:val="00556D41"/>
    <w:rsid w:val="005573F8"/>
    <w:rsid w:val="00557E83"/>
    <w:rsid w:val="00562757"/>
    <w:rsid w:val="00570999"/>
    <w:rsid w:val="00573085"/>
    <w:rsid w:val="00575C4D"/>
    <w:rsid w:val="00577A4A"/>
    <w:rsid w:val="00583C04"/>
    <w:rsid w:val="00585076"/>
    <w:rsid w:val="005868DD"/>
    <w:rsid w:val="0058708B"/>
    <w:rsid w:val="0058709C"/>
    <w:rsid w:val="00587B1B"/>
    <w:rsid w:val="00591ECD"/>
    <w:rsid w:val="00593B33"/>
    <w:rsid w:val="005951D2"/>
    <w:rsid w:val="00597118"/>
    <w:rsid w:val="005A27A0"/>
    <w:rsid w:val="005A6151"/>
    <w:rsid w:val="005A6511"/>
    <w:rsid w:val="005A718A"/>
    <w:rsid w:val="005A71E2"/>
    <w:rsid w:val="005A7B0E"/>
    <w:rsid w:val="005B0DF0"/>
    <w:rsid w:val="005B1C68"/>
    <w:rsid w:val="005B4587"/>
    <w:rsid w:val="005B7DE8"/>
    <w:rsid w:val="005C090A"/>
    <w:rsid w:val="005C4334"/>
    <w:rsid w:val="005C4386"/>
    <w:rsid w:val="005C66FB"/>
    <w:rsid w:val="005C7306"/>
    <w:rsid w:val="005C7880"/>
    <w:rsid w:val="005D119C"/>
    <w:rsid w:val="005D70C7"/>
    <w:rsid w:val="005E6B5E"/>
    <w:rsid w:val="005E7DB8"/>
    <w:rsid w:val="005F0A06"/>
    <w:rsid w:val="005F3440"/>
    <w:rsid w:val="005F3FEC"/>
    <w:rsid w:val="005F679A"/>
    <w:rsid w:val="006016F2"/>
    <w:rsid w:val="00602864"/>
    <w:rsid w:val="006028C5"/>
    <w:rsid w:val="00603D49"/>
    <w:rsid w:val="0060504F"/>
    <w:rsid w:val="0060513D"/>
    <w:rsid w:val="00605D6F"/>
    <w:rsid w:val="00614A19"/>
    <w:rsid w:val="00616E1F"/>
    <w:rsid w:val="006205E5"/>
    <w:rsid w:val="006264CE"/>
    <w:rsid w:val="00630051"/>
    <w:rsid w:val="00634C29"/>
    <w:rsid w:val="006416A4"/>
    <w:rsid w:val="00641930"/>
    <w:rsid w:val="006422DD"/>
    <w:rsid w:val="0064532E"/>
    <w:rsid w:val="00647B31"/>
    <w:rsid w:val="00652167"/>
    <w:rsid w:val="00652182"/>
    <w:rsid w:val="0065383A"/>
    <w:rsid w:val="00653DFB"/>
    <w:rsid w:val="00654A80"/>
    <w:rsid w:val="00655A3E"/>
    <w:rsid w:val="00656B51"/>
    <w:rsid w:val="00657BE3"/>
    <w:rsid w:val="00662F58"/>
    <w:rsid w:val="0066303D"/>
    <w:rsid w:val="006651F0"/>
    <w:rsid w:val="00665CE6"/>
    <w:rsid w:val="00672FBE"/>
    <w:rsid w:val="00673DB4"/>
    <w:rsid w:val="00674CAD"/>
    <w:rsid w:val="006768AB"/>
    <w:rsid w:val="00676FF2"/>
    <w:rsid w:val="006808DE"/>
    <w:rsid w:val="00682060"/>
    <w:rsid w:val="00684351"/>
    <w:rsid w:val="00687397"/>
    <w:rsid w:val="00696609"/>
    <w:rsid w:val="00696AA5"/>
    <w:rsid w:val="006A29B5"/>
    <w:rsid w:val="006A2FA6"/>
    <w:rsid w:val="006A31DF"/>
    <w:rsid w:val="006B137B"/>
    <w:rsid w:val="006B1D85"/>
    <w:rsid w:val="006B2E74"/>
    <w:rsid w:val="006B4728"/>
    <w:rsid w:val="006B5329"/>
    <w:rsid w:val="006B5DD5"/>
    <w:rsid w:val="006B67EE"/>
    <w:rsid w:val="006C3422"/>
    <w:rsid w:val="006C4F0C"/>
    <w:rsid w:val="006D1447"/>
    <w:rsid w:val="006E0179"/>
    <w:rsid w:val="006E11CC"/>
    <w:rsid w:val="006E1D53"/>
    <w:rsid w:val="006E6DAE"/>
    <w:rsid w:val="006E6E6B"/>
    <w:rsid w:val="006E7468"/>
    <w:rsid w:val="006F137C"/>
    <w:rsid w:val="006F22A2"/>
    <w:rsid w:val="006F3BA4"/>
    <w:rsid w:val="006F52A8"/>
    <w:rsid w:val="006F7DFA"/>
    <w:rsid w:val="00702138"/>
    <w:rsid w:val="00703F5F"/>
    <w:rsid w:val="007051E9"/>
    <w:rsid w:val="0070699C"/>
    <w:rsid w:val="00707F29"/>
    <w:rsid w:val="00710C83"/>
    <w:rsid w:val="0071652D"/>
    <w:rsid w:val="007170F0"/>
    <w:rsid w:val="00720623"/>
    <w:rsid w:val="0072291E"/>
    <w:rsid w:val="00724C83"/>
    <w:rsid w:val="00724F2B"/>
    <w:rsid w:val="00726569"/>
    <w:rsid w:val="00731FFF"/>
    <w:rsid w:val="00733288"/>
    <w:rsid w:val="00733863"/>
    <w:rsid w:val="00733EE6"/>
    <w:rsid w:val="00740803"/>
    <w:rsid w:val="00740A39"/>
    <w:rsid w:val="007421B6"/>
    <w:rsid w:val="00742518"/>
    <w:rsid w:val="007431B2"/>
    <w:rsid w:val="00745B3B"/>
    <w:rsid w:val="00747DB7"/>
    <w:rsid w:val="007517DB"/>
    <w:rsid w:val="00755956"/>
    <w:rsid w:val="00757658"/>
    <w:rsid w:val="007600D4"/>
    <w:rsid w:val="00763EAE"/>
    <w:rsid w:val="00764D99"/>
    <w:rsid w:val="00766376"/>
    <w:rsid w:val="00767E57"/>
    <w:rsid w:val="007763F3"/>
    <w:rsid w:val="007771AF"/>
    <w:rsid w:val="00780AE8"/>
    <w:rsid w:val="0078561F"/>
    <w:rsid w:val="00794C9F"/>
    <w:rsid w:val="007A1E3C"/>
    <w:rsid w:val="007A7FFC"/>
    <w:rsid w:val="007B0B79"/>
    <w:rsid w:val="007B1CAE"/>
    <w:rsid w:val="007B2EC6"/>
    <w:rsid w:val="007B3A32"/>
    <w:rsid w:val="007B5FB2"/>
    <w:rsid w:val="007C1A7A"/>
    <w:rsid w:val="007C3441"/>
    <w:rsid w:val="007D4597"/>
    <w:rsid w:val="007D5F2B"/>
    <w:rsid w:val="007D658E"/>
    <w:rsid w:val="007D6A1D"/>
    <w:rsid w:val="007E72D6"/>
    <w:rsid w:val="007F0800"/>
    <w:rsid w:val="007F13E4"/>
    <w:rsid w:val="007F30DB"/>
    <w:rsid w:val="007F363C"/>
    <w:rsid w:val="007F796A"/>
    <w:rsid w:val="00802624"/>
    <w:rsid w:val="008045F5"/>
    <w:rsid w:val="008056DF"/>
    <w:rsid w:val="00805AE3"/>
    <w:rsid w:val="00807A5E"/>
    <w:rsid w:val="00810C5F"/>
    <w:rsid w:val="00812A72"/>
    <w:rsid w:val="0081438D"/>
    <w:rsid w:val="00817B8A"/>
    <w:rsid w:val="00822086"/>
    <w:rsid w:val="008245B6"/>
    <w:rsid w:val="00830DE4"/>
    <w:rsid w:val="00831549"/>
    <w:rsid w:val="00837D66"/>
    <w:rsid w:val="00841F78"/>
    <w:rsid w:val="00847308"/>
    <w:rsid w:val="00851CFD"/>
    <w:rsid w:val="00852033"/>
    <w:rsid w:val="00852C0B"/>
    <w:rsid w:val="00857D33"/>
    <w:rsid w:val="00860791"/>
    <w:rsid w:val="0086294A"/>
    <w:rsid w:val="0086460D"/>
    <w:rsid w:val="008652D2"/>
    <w:rsid w:val="00870DCC"/>
    <w:rsid w:val="008715E4"/>
    <w:rsid w:val="00873970"/>
    <w:rsid w:val="00876951"/>
    <w:rsid w:val="0087749D"/>
    <w:rsid w:val="00877B76"/>
    <w:rsid w:val="00877E24"/>
    <w:rsid w:val="00882B78"/>
    <w:rsid w:val="00882C73"/>
    <w:rsid w:val="00884B51"/>
    <w:rsid w:val="00885087"/>
    <w:rsid w:val="00886A10"/>
    <w:rsid w:val="008872FF"/>
    <w:rsid w:val="00887D17"/>
    <w:rsid w:val="00893232"/>
    <w:rsid w:val="008959D4"/>
    <w:rsid w:val="008959F1"/>
    <w:rsid w:val="00895EC2"/>
    <w:rsid w:val="008966A1"/>
    <w:rsid w:val="008A1A5D"/>
    <w:rsid w:val="008A2949"/>
    <w:rsid w:val="008A38B3"/>
    <w:rsid w:val="008A755A"/>
    <w:rsid w:val="008B0538"/>
    <w:rsid w:val="008B1513"/>
    <w:rsid w:val="008B59A8"/>
    <w:rsid w:val="008B6914"/>
    <w:rsid w:val="008C2131"/>
    <w:rsid w:val="008C3DE6"/>
    <w:rsid w:val="008C41F8"/>
    <w:rsid w:val="008C55DE"/>
    <w:rsid w:val="008C7F82"/>
    <w:rsid w:val="008D0A11"/>
    <w:rsid w:val="008D0EA5"/>
    <w:rsid w:val="008D1AE2"/>
    <w:rsid w:val="008D24A7"/>
    <w:rsid w:val="008D34D8"/>
    <w:rsid w:val="008D3907"/>
    <w:rsid w:val="008D4909"/>
    <w:rsid w:val="008D7757"/>
    <w:rsid w:val="008D7BA8"/>
    <w:rsid w:val="008E0F08"/>
    <w:rsid w:val="008E256C"/>
    <w:rsid w:val="008E521D"/>
    <w:rsid w:val="008E5866"/>
    <w:rsid w:val="008E60C5"/>
    <w:rsid w:val="008F361D"/>
    <w:rsid w:val="008F44A9"/>
    <w:rsid w:val="008F528A"/>
    <w:rsid w:val="008F7F82"/>
    <w:rsid w:val="009003B0"/>
    <w:rsid w:val="009018AB"/>
    <w:rsid w:val="009023A1"/>
    <w:rsid w:val="00902CF3"/>
    <w:rsid w:val="0090385B"/>
    <w:rsid w:val="00904EEE"/>
    <w:rsid w:val="0090661F"/>
    <w:rsid w:val="00906C4B"/>
    <w:rsid w:val="0091306D"/>
    <w:rsid w:val="0091424A"/>
    <w:rsid w:val="00914F64"/>
    <w:rsid w:val="00915458"/>
    <w:rsid w:val="00932019"/>
    <w:rsid w:val="009320DC"/>
    <w:rsid w:val="009334DB"/>
    <w:rsid w:val="00934559"/>
    <w:rsid w:val="009348E2"/>
    <w:rsid w:val="00940EF2"/>
    <w:rsid w:val="0094459A"/>
    <w:rsid w:val="00945B2F"/>
    <w:rsid w:val="00946A42"/>
    <w:rsid w:val="00946FF0"/>
    <w:rsid w:val="009517C6"/>
    <w:rsid w:val="00951BAF"/>
    <w:rsid w:val="00951C2E"/>
    <w:rsid w:val="00951EF3"/>
    <w:rsid w:val="00956F8A"/>
    <w:rsid w:val="00961FE9"/>
    <w:rsid w:val="00963533"/>
    <w:rsid w:val="00964D1A"/>
    <w:rsid w:val="00965EEE"/>
    <w:rsid w:val="00966F4F"/>
    <w:rsid w:val="00967A8E"/>
    <w:rsid w:val="00972D89"/>
    <w:rsid w:val="009732D6"/>
    <w:rsid w:val="009766C3"/>
    <w:rsid w:val="009814C1"/>
    <w:rsid w:val="00982C7F"/>
    <w:rsid w:val="0098655B"/>
    <w:rsid w:val="00986F28"/>
    <w:rsid w:val="009960AD"/>
    <w:rsid w:val="009977D1"/>
    <w:rsid w:val="009A1D00"/>
    <w:rsid w:val="009B05CA"/>
    <w:rsid w:val="009B1D47"/>
    <w:rsid w:val="009B2E5F"/>
    <w:rsid w:val="009B3AF4"/>
    <w:rsid w:val="009B4BFA"/>
    <w:rsid w:val="009B6AAD"/>
    <w:rsid w:val="009C41A1"/>
    <w:rsid w:val="009D1060"/>
    <w:rsid w:val="009D14ED"/>
    <w:rsid w:val="009D1D47"/>
    <w:rsid w:val="009D261C"/>
    <w:rsid w:val="009D2ADF"/>
    <w:rsid w:val="009D704C"/>
    <w:rsid w:val="009E1FC5"/>
    <w:rsid w:val="009E324E"/>
    <w:rsid w:val="009E4A94"/>
    <w:rsid w:val="009E6607"/>
    <w:rsid w:val="009F0779"/>
    <w:rsid w:val="009F087B"/>
    <w:rsid w:val="009F12DF"/>
    <w:rsid w:val="009F2C57"/>
    <w:rsid w:val="009F68FE"/>
    <w:rsid w:val="00A03C35"/>
    <w:rsid w:val="00A04E89"/>
    <w:rsid w:val="00A064C0"/>
    <w:rsid w:val="00A1486E"/>
    <w:rsid w:val="00A149F1"/>
    <w:rsid w:val="00A17031"/>
    <w:rsid w:val="00A20A30"/>
    <w:rsid w:val="00A21599"/>
    <w:rsid w:val="00A2311C"/>
    <w:rsid w:val="00A25A8E"/>
    <w:rsid w:val="00A30BCE"/>
    <w:rsid w:val="00A3193E"/>
    <w:rsid w:val="00A31E69"/>
    <w:rsid w:val="00A32415"/>
    <w:rsid w:val="00A37368"/>
    <w:rsid w:val="00A37582"/>
    <w:rsid w:val="00A37926"/>
    <w:rsid w:val="00A37A6C"/>
    <w:rsid w:val="00A37B8E"/>
    <w:rsid w:val="00A42B68"/>
    <w:rsid w:val="00A430AE"/>
    <w:rsid w:val="00A4397F"/>
    <w:rsid w:val="00A44B1E"/>
    <w:rsid w:val="00A461FB"/>
    <w:rsid w:val="00A46A46"/>
    <w:rsid w:val="00A51731"/>
    <w:rsid w:val="00A554FD"/>
    <w:rsid w:val="00A5791E"/>
    <w:rsid w:val="00A62B81"/>
    <w:rsid w:val="00A63EF8"/>
    <w:rsid w:val="00A64600"/>
    <w:rsid w:val="00A6583C"/>
    <w:rsid w:val="00A66899"/>
    <w:rsid w:val="00A67ED4"/>
    <w:rsid w:val="00A70D08"/>
    <w:rsid w:val="00A74657"/>
    <w:rsid w:val="00A842CC"/>
    <w:rsid w:val="00A8630E"/>
    <w:rsid w:val="00A86844"/>
    <w:rsid w:val="00A873F6"/>
    <w:rsid w:val="00A90B9B"/>
    <w:rsid w:val="00A92EDD"/>
    <w:rsid w:val="00A97221"/>
    <w:rsid w:val="00A976BD"/>
    <w:rsid w:val="00AA055A"/>
    <w:rsid w:val="00AA0B36"/>
    <w:rsid w:val="00AA3BBD"/>
    <w:rsid w:val="00AA4922"/>
    <w:rsid w:val="00AA5799"/>
    <w:rsid w:val="00AB3133"/>
    <w:rsid w:val="00AB3D2A"/>
    <w:rsid w:val="00AB6CBB"/>
    <w:rsid w:val="00AC2E2E"/>
    <w:rsid w:val="00AC3FD3"/>
    <w:rsid w:val="00AC7E89"/>
    <w:rsid w:val="00AD2195"/>
    <w:rsid w:val="00AD2C57"/>
    <w:rsid w:val="00AD2D7E"/>
    <w:rsid w:val="00AD2EF2"/>
    <w:rsid w:val="00AD438E"/>
    <w:rsid w:val="00AD5347"/>
    <w:rsid w:val="00AE2178"/>
    <w:rsid w:val="00AE7DC3"/>
    <w:rsid w:val="00AF0B11"/>
    <w:rsid w:val="00AF2317"/>
    <w:rsid w:val="00AF5285"/>
    <w:rsid w:val="00AF5689"/>
    <w:rsid w:val="00B02D2C"/>
    <w:rsid w:val="00B05B13"/>
    <w:rsid w:val="00B122D7"/>
    <w:rsid w:val="00B1346A"/>
    <w:rsid w:val="00B20E08"/>
    <w:rsid w:val="00B21071"/>
    <w:rsid w:val="00B2376E"/>
    <w:rsid w:val="00B27FD9"/>
    <w:rsid w:val="00B4039D"/>
    <w:rsid w:val="00B4089C"/>
    <w:rsid w:val="00B40E18"/>
    <w:rsid w:val="00B416E2"/>
    <w:rsid w:val="00B418D6"/>
    <w:rsid w:val="00B41ACA"/>
    <w:rsid w:val="00B459EB"/>
    <w:rsid w:val="00B466F5"/>
    <w:rsid w:val="00B47B91"/>
    <w:rsid w:val="00B500EB"/>
    <w:rsid w:val="00B57646"/>
    <w:rsid w:val="00B6027A"/>
    <w:rsid w:val="00B6750F"/>
    <w:rsid w:val="00B724F1"/>
    <w:rsid w:val="00B73226"/>
    <w:rsid w:val="00B80A79"/>
    <w:rsid w:val="00B80B51"/>
    <w:rsid w:val="00B82D20"/>
    <w:rsid w:val="00B97BBA"/>
    <w:rsid w:val="00BA1CC6"/>
    <w:rsid w:val="00BA1E94"/>
    <w:rsid w:val="00BA232C"/>
    <w:rsid w:val="00BA2FE7"/>
    <w:rsid w:val="00BA3808"/>
    <w:rsid w:val="00BA442D"/>
    <w:rsid w:val="00BA6B0D"/>
    <w:rsid w:val="00BB2257"/>
    <w:rsid w:val="00BB3AD1"/>
    <w:rsid w:val="00BB3E4B"/>
    <w:rsid w:val="00BB5679"/>
    <w:rsid w:val="00BB7809"/>
    <w:rsid w:val="00BC072A"/>
    <w:rsid w:val="00BC32FA"/>
    <w:rsid w:val="00BC40BD"/>
    <w:rsid w:val="00BC5580"/>
    <w:rsid w:val="00BC566B"/>
    <w:rsid w:val="00BC56B4"/>
    <w:rsid w:val="00BC709B"/>
    <w:rsid w:val="00BD1E2D"/>
    <w:rsid w:val="00BD46C9"/>
    <w:rsid w:val="00BD4E38"/>
    <w:rsid w:val="00BE3199"/>
    <w:rsid w:val="00BE3247"/>
    <w:rsid w:val="00BE69A4"/>
    <w:rsid w:val="00BE727F"/>
    <w:rsid w:val="00BF3F79"/>
    <w:rsid w:val="00C058EA"/>
    <w:rsid w:val="00C11EA9"/>
    <w:rsid w:val="00C12407"/>
    <w:rsid w:val="00C1274E"/>
    <w:rsid w:val="00C1301F"/>
    <w:rsid w:val="00C13AB0"/>
    <w:rsid w:val="00C1615F"/>
    <w:rsid w:val="00C16BD9"/>
    <w:rsid w:val="00C16E55"/>
    <w:rsid w:val="00C210AA"/>
    <w:rsid w:val="00C23251"/>
    <w:rsid w:val="00C25F96"/>
    <w:rsid w:val="00C260AC"/>
    <w:rsid w:val="00C2674C"/>
    <w:rsid w:val="00C34388"/>
    <w:rsid w:val="00C35368"/>
    <w:rsid w:val="00C40D33"/>
    <w:rsid w:val="00C420D6"/>
    <w:rsid w:val="00C42CC0"/>
    <w:rsid w:val="00C43ADF"/>
    <w:rsid w:val="00C502A3"/>
    <w:rsid w:val="00C50629"/>
    <w:rsid w:val="00C5645D"/>
    <w:rsid w:val="00C60014"/>
    <w:rsid w:val="00C63FD2"/>
    <w:rsid w:val="00C66FA0"/>
    <w:rsid w:val="00C70053"/>
    <w:rsid w:val="00C71612"/>
    <w:rsid w:val="00C72A78"/>
    <w:rsid w:val="00C72E74"/>
    <w:rsid w:val="00C72E76"/>
    <w:rsid w:val="00C75FE6"/>
    <w:rsid w:val="00C77BA5"/>
    <w:rsid w:val="00C8309A"/>
    <w:rsid w:val="00C83C12"/>
    <w:rsid w:val="00C85329"/>
    <w:rsid w:val="00C86A8C"/>
    <w:rsid w:val="00C941DE"/>
    <w:rsid w:val="00C96A88"/>
    <w:rsid w:val="00CA39C3"/>
    <w:rsid w:val="00CA3C7F"/>
    <w:rsid w:val="00CA4E87"/>
    <w:rsid w:val="00CA6D68"/>
    <w:rsid w:val="00CB050E"/>
    <w:rsid w:val="00CB0A3C"/>
    <w:rsid w:val="00CB22A1"/>
    <w:rsid w:val="00CB2EC7"/>
    <w:rsid w:val="00CB41CB"/>
    <w:rsid w:val="00CB7A56"/>
    <w:rsid w:val="00CC3145"/>
    <w:rsid w:val="00CC4129"/>
    <w:rsid w:val="00CC6F0D"/>
    <w:rsid w:val="00CC7E05"/>
    <w:rsid w:val="00CD187B"/>
    <w:rsid w:val="00CD1E50"/>
    <w:rsid w:val="00CE0DCD"/>
    <w:rsid w:val="00CE2FCE"/>
    <w:rsid w:val="00CE322C"/>
    <w:rsid w:val="00CE38CC"/>
    <w:rsid w:val="00CE481A"/>
    <w:rsid w:val="00CF1605"/>
    <w:rsid w:val="00CF3021"/>
    <w:rsid w:val="00CF4D08"/>
    <w:rsid w:val="00CF5576"/>
    <w:rsid w:val="00CF764F"/>
    <w:rsid w:val="00D00AB1"/>
    <w:rsid w:val="00D00E1E"/>
    <w:rsid w:val="00D01157"/>
    <w:rsid w:val="00D01A54"/>
    <w:rsid w:val="00D01E7C"/>
    <w:rsid w:val="00D02F11"/>
    <w:rsid w:val="00D07B55"/>
    <w:rsid w:val="00D10E87"/>
    <w:rsid w:val="00D13A40"/>
    <w:rsid w:val="00D15B0F"/>
    <w:rsid w:val="00D16B66"/>
    <w:rsid w:val="00D17758"/>
    <w:rsid w:val="00D206FC"/>
    <w:rsid w:val="00D225B1"/>
    <w:rsid w:val="00D22890"/>
    <w:rsid w:val="00D24201"/>
    <w:rsid w:val="00D24694"/>
    <w:rsid w:val="00D30C5D"/>
    <w:rsid w:val="00D331CC"/>
    <w:rsid w:val="00D34778"/>
    <w:rsid w:val="00D467B4"/>
    <w:rsid w:val="00D46B4E"/>
    <w:rsid w:val="00D470A9"/>
    <w:rsid w:val="00D500AF"/>
    <w:rsid w:val="00D5018E"/>
    <w:rsid w:val="00D52B11"/>
    <w:rsid w:val="00D52BC1"/>
    <w:rsid w:val="00D53951"/>
    <w:rsid w:val="00D56171"/>
    <w:rsid w:val="00D57C6B"/>
    <w:rsid w:val="00D61A66"/>
    <w:rsid w:val="00D62934"/>
    <w:rsid w:val="00D62F1E"/>
    <w:rsid w:val="00D64599"/>
    <w:rsid w:val="00D673DE"/>
    <w:rsid w:val="00D67A9F"/>
    <w:rsid w:val="00D71669"/>
    <w:rsid w:val="00D76607"/>
    <w:rsid w:val="00D8608F"/>
    <w:rsid w:val="00D87758"/>
    <w:rsid w:val="00D9101F"/>
    <w:rsid w:val="00D92739"/>
    <w:rsid w:val="00D927D1"/>
    <w:rsid w:val="00D947DA"/>
    <w:rsid w:val="00D96DB4"/>
    <w:rsid w:val="00DA0E61"/>
    <w:rsid w:val="00DA17A9"/>
    <w:rsid w:val="00DA591D"/>
    <w:rsid w:val="00DA5EC6"/>
    <w:rsid w:val="00DA66AC"/>
    <w:rsid w:val="00DB1AEC"/>
    <w:rsid w:val="00DB665D"/>
    <w:rsid w:val="00DC1545"/>
    <w:rsid w:val="00DC2329"/>
    <w:rsid w:val="00DC505C"/>
    <w:rsid w:val="00DC555A"/>
    <w:rsid w:val="00DC66E6"/>
    <w:rsid w:val="00DC6930"/>
    <w:rsid w:val="00DD0364"/>
    <w:rsid w:val="00DD1E3D"/>
    <w:rsid w:val="00DD2A16"/>
    <w:rsid w:val="00DD3F7B"/>
    <w:rsid w:val="00DD6675"/>
    <w:rsid w:val="00DD757B"/>
    <w:rsid w:val="00DE0AC8"/>
    <w:rsid w:val="00DE0F3B"/>
    <w:rsid w:val="00DE130F"/>
    <w:rsid w:val="00DF0303"/>
    <w:rsid w:val="00DF2AED"/>
    <w:rsid w:val="00DF4798"/>
    <w:rsid w:val="00DF6405"/>
    <w:rsid w:val="00DF782E"/>
    <w:rsid w:val="00E00F9A"/>
    <w:rsid w:val="00E02191"/>
    <w:rsid w:val="00E02D30"/>
    <w:rsid w:val="00E06E46"/>
    <w:rsid w:val="00E105C9"/>
    <w:rsid w:val="00E10E4A"/>
    <w:rsid w:val="00E13D9B"/>
    <w:rsid w:val="00E1455E"/>
    <w:rsid w:val="00E14C76"/>
    <w:rsid w:val="00E14DD0"/>
    <w:rsid w:val="00E202CB"/>
    <w:rsid w:val="00E20FA2"/>
    <w:rsid w:val="00E2375B"/>
    <w:rsid w:val="00E24A45"/>
    <w:rsid w:val="00E271A3"/>
    <w:rsid w:val="00E279B8"/>
    <w:rsid w:val="00E30155"/>
    <w:rsid w:val="00E31B60"/>
    <w:rsid w:val="00E376B5"/>
    <w:rsid w:val="00E37880"/>
    <w:rsid w:val="00E41124"/>
    <w:rsid w:val="00E41426"/>
    <w:rsid w:val="00E41EBD"/>
    <w:rsid w:val="00E463E0"/>
    <w:rsid w:val="00E464F1"/>
    <w:rsid w:val="00E466CB"/>
    <w:rsid w:val="00E505F2"/>
    <w:rsid w:val="00E60982"/>
    <w:rsid w:val="00E60F36"/>
    <w:rsid w:val="00E636F8"/>
    <w:rsid w:val="00E65FAB"/>
    <w:rsid w:val="00E677AD"/>
    <w:rsid w:val="00E7165E"/>
    <w:rsid w:val="00E72147"/>
    <w:rsid w:val="00E77CE2"/>
    <w:rsid w:val="00E82E7F"/>
    <w:rsid w:val="00E83A8D"/>
    <w:rsid w:val="00E8549D"/>
    <w:rsid w:val="00E86B69"/>
    <w:rsid w:val="00E87C8C"/>
    <w:rsid w:val="00E9040F"/>
    <w:rsid w:val="00E93768"/>
    <w:rsid w:val="00E94759"/>
    <w:rsid w:val="00E96AEB"/>
    <w:rsid w:val="00E97178"/>
    <w:rsid w:val="00E971C3"/>
    <w:rsid w:val="00EA2B26"/>
    <w:rsid w:val="00EA414A"/>
    <w:rsid w:val="00EA420E"/>
    <w:rsid w:val="00EA7AAB"/>
    <w:rsid w:val="00EB7F99"/>
    <w:rsid w:val="00EC2A20"/>
    <w:rsid w:val="00EC6ED1"/>
    <w:rsid w:val="00EC6F30"/>
    <w:rsid w:val="00EC7BF5"/>
    <w:rsid w:val="00EE1320"/>
    <w:rsid w:val="00EE174E"/>
    <w:rsid w:val="00EE1E0F"/>
    <w:rsid w:val="00EE6340"/>
    <w:rsid w:val="00EF1977"/>
    <w:rsid w:val="00EF33FE"/>
    <w:rsid w:val="00EF43AB"/>
    <w:rsid w:val="00EF54E7"/>
    <w:rsid w:val="00EF64E1"/>
    <w:rsid w:val="00EF7BDE"/>
    <w:rsid w:val="00F014A6"/>
    <w:rsid w:val="00F03F9F"/>
    <w:rsid w:val="00F06883"/>
    <w:rsid w:val="00F07E47"/>
    <w:rsid w:val="00F116B6"/>
    <w:rsid w:val="00F142FE"/>
    <w:rsid w:val="00F167BB"/>
    <w:rsid w:val="00F16C84"/>
    <w:rsid w:val="00F1718D"/>
    <w:rsid w:val="00F2205B"/>
    <w:rsid w:val="00F24332"/>
    <w:rsid w:val="00F2581D"/>
    <w:rsid w:val="00F2779E"/>
    <w:rsid w:val="00F30363"/>
    <w:rsid w:val="00F328A8"/>
    <w:rsid w:val="00F35EBF"/>
    <w:rsid w:val="00F361A3"/>
    <w:rsid w:val="00F415BD"/>
    <w:rsid w:val="00F50FF7"/>
    <w:rsid w:val="00F56C0C"/>
    <w:rsid w:val="00F56EAC"/>
    <w:rsid w:val="00F60002"/>
    <w:rsid w:val="00F60492"/>
    <w:rsid w:val="00F607CB"/>
    <w:rsid w:val="00F629F6"/>
    <w:rsid w:val="00F63835"/>
    <w:rsid w:val="00F64710"/>
    <w:rsid w:val="00F6726E"/>
    <w:rsid w:val="00F72A88"/>
    <w:rsid w:val="00F736F9"/>
    <w:rsid w:val="00F76FCD"/>
    <w:rsid w:val="00F77638"/>
    <w:rsid w:val="00F77968"/>
    <w:rsid w:val="00F810DF"/>
    <w:rsid w:val="00F81EF0"/>
    <w:rsid w:val="00F82C02"/>
    <w:rsid w:val="00F84FAB"/>
    <w:rsid w:val="00F850B1"/>
    <w:rsid w:val="00F914B2"/>
    <w:rsid w:val="00F97B76"/>
    <w:rsid w:val="00FA2CE7"/>
    <w:rsid w:val="00FA34B5"/>
    <w:rsid w:val="00FA5B45"/>
    <w:rsid w:val="00FA5C82"/>
    <w:rsid w:val="00FA7314"/>
    <w:rsid w:val="00FB3A0A"/>
    <w:rsid w:val="00FB64B7"/>
    <w:rsid w:val="00FB7DFA"/>
    <w:rsid w:val="00FC1939"/>
    <w:rsid w:val="00FC5336"/>
    <w:rsid w:val="00FC61E3"/>
    <w:rsid w:val="00FC64BF"/>
    <w:rsid w:val="00FD353C"/>
    <w:rsid w:val="00FD7189"/>
    <w:rsid w:val="00FE195F"/>
    <w:rsid w:val="00FE1ED8"/>
    <w:rsid w:val="00FE36DE"/>
    <w:rsid w:val="00FE6141"/>
    <w:rsid w:val="00FE744B"/>
    <w:rsid w:val="00FF3BF6"/>
    <w:rsid w:val="00FF4F5B"/>
    <w:rsid w:val="00FF79C0"/>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0FE168E6"/>
  <w15:docId w15:val="{533D5EFD-6913-4F87-936D-FABCF4B0E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qFormat="1"/>
    <w:lsdException w:name="heading 5" w:unhideWhenUsed="1" w:qFormat="1"/>
    <w:lsdException w:name="heading 6" w:unhideWhenUsed="1" w:qFormat="1"/>
    <w:lsdException w:name="heading 7" w:unhideWhenUsed="1" w:qFormat="1"/>
    <w:lsdException w:name="heading 8" w:unhideWhenUsed="1" w:qFormat="1"/>
    <w:lsdException w:name="heading 9" w:semiHidden="1" w:unhideWhenUsed="1" w:qFormat="1"/>
    <w:lsdException w:name="index 1" w:unhideWhenUsed="1"/>
    <w:lsdException w:name="index 2" w:unhideWhenUsed="1"/>
    <w:lsdException w:name="index 3" w:unhideWhenUsed="1"/>
    <w:lsdException w:name="index 4" w:unhideWhenUsed="1"/>
    <w:lsdException w:name="index 5"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unhideWhenUsed="1"/>
    <w:lsdException w:name="List Number 2" w:semiHidden="1" w:unhideWhenUsed="1"/>
    <w:lsdException w:name="List Number 3" w:semiHidden="1"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nhideWhenUsed="1"/>
    <w:lsdException w:name="Body Text Indent 3" w:unhideWhenUsed="1"/>
    <w:lsdException w:name="Block Text" w:unhideWhenUsed="1"/>
    <w:lsdException w:name="Hyperlink"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D3361"/>
    <w:pPr>
      <w:jc w:val="both"/>
    </w:pPr>
    <w:rPr>
      <w:rFonts w:ascii="Arial" w:hAnsi="Arial" w:cs="Arial"/>
      <w:color w:val="000080"/>
      <w:sz w:val="20"/>
    </w:rPr>
  </w:style>
  <w:style w:type="paragraph" w:styleId="Titre1">
    <w:name w:val="heading 1"/>
    <w:basedOn w:val="Normal"/>
    <w:next w:val="Normal"/>
    <w:qFormat/>
    <w:rsid w:val="00C60014"/>
    <w:pPr>
      <w:spacing w:before="100" w:beforeAutospacing="1" w:after="100" w:afterAutospacing="1"/>
      <w:outlineLvl w:val="0"/>
    </w:pPr>
    <w:rPr>
      <w:b/>
      <w:bCs/>
      <w:color w:val="7D9BFF"/>
      <w:sz w:val="28"/>
      <w:szCs w:val="28"/>
    </w:rPr>
  </w:style>
  <w:style w:type="paragraph" w:styleId="Titre2">
    <w:name w:val="heading 2"/>
    <w:basedOn w:val="Normal"/>
    <w:next w:val="Normal"/>
    <w:qFormat/>
    <w:rsid w:val="00C60014"/>
    <w:pPr>
      <w:spacing w:before="100" w:beforeAutospacing="1" w:after="100" w:afterAutospacing="1"/>
      <w:outlineLvl w:val="1"/>
    </w:pPr>
    <w:rPr>
      <w:b/>
      <w:bCs/>
      <w:color w:val="B02200"/>
      <w:sz w:val="26"/>
      <w:szCs w:val="36"/>
    </w:rPr>
  </w:style>
  <w:style w:type="paragraph" w:styleId="Titre3">
    <w:name w:val="heading 3"/>
    <w:basedOn w:val="Normal"/>
    <w:next w:val="Normal"/>
    <w:link w:val="Titre3Car"/>
    <w:uiPriority w:val="9"/>
    <w:qFormat/>
    <w:rsid w:val="00C60014"/>
    <w:pPr>
      <w:outlineLvl w:val="2"/>
    </w:pPr>
    <w:rPr>
      <w:b/>
      <w:bCs/>
    </w:rPr>
  </w:style>
  <w:style w:type="paragraph" w:styleId="Titre4">
    <w:name w:val="heading 4"/>
    <w:basedOn w:val="Normal"/>
    <w:next w:val="Normal"/>
    <w:qFormat/>
    <w:rsid w:val="00BB3E4B"/>
    <w:pPr>
      <w:numPr>
        <w:numId w:val="5"/>
      </w:numPr>
      <w:spacing w:after="120"/>
      <w:ind w:left="284" w:hanging="295"/>
      <w:outlineLvl w:val="3"/>
    </w:pPr>
    <w:rPr>
      <w:b/>
      <w:iCs/>
      <w:color w:val="660066"/>
      <w:sz w:val="28"/>
      <w:szCs w:val="28"/>
    </w:rPr>
  </w:style>
  <w:style w:type="paragraph" w:styleId="Titre5">
    <w:name w:val="heading 5"/>
    <w:basedOn w:val="Normal"/>
    <w:next w:val="Normal"/>
    <w:qFormat/>
    <w:rsid w:val="00654A80"/>
    <w:pPr>
      <w:numPr>
        <w:ilvl w:val="4"/>
        <w:numId w:val="4"/>
      </w:numPr>
      <w:spacing w:after="120"/>
      <w:outlineLvl w:val="4"/>
    </w:pPr>
    <w:rPr>
      <w:b/>
      <w:color w:val="660066"/>
      <w:sz w:val="26"/>
      <w:szCs w:val="26"/>
    </w:rPr>
  </w:style>
  <w:style w:type="paragraph" w:styleId="Titre6">
    <w:name w:val="heading 6"/>
    <w:basedOn w:val="Normal"/>
    <w:next w:val="Normal"/>
    <w:qFormat/>
    <w:rsid w:val="003F7C11"/>
    <w:pPr>
      <w:numPr>
        <w:ilvl w:val="5"/>
        <w:numId w:val="4"/>
      </w:numPr>
      <w:spacing w:after="120"/>
      <w:outlineLvl w:val="5"/>
    </w:pPr>
    <w:rPr>
      <w:rFonts w:cs="Times New Roman"/>
      <w:b/>
      <w:bCs/>
      <w:sz w:val="24"/>
    </w:rPr>
  </w:style>
  <w:style w:type="paragraph" w:styleId="Titre7">
    <w:name w:val="heading 7"/>
    <w:basedOn w:val="Normal"/>
    <w:next w:val="Normal"/>
    <w:qFormat/>
    <w:rsid w:val="00654A80"/>
    <w:pPr>
      <w:numPr>
        <w:ilvl w:val="6"/>
        <w:numId w:val="4"/>
      </w:numPr>
      <w:spacing w:after="60"/>
      <w:outlineLvl w:val="6"/>
    </w:pPr>
    <w:rPr>
      <w:rFonts w:cs="Times New Roman"/>
    </w:rPr>
  </w:style>
  <w:style w:type="paragraph" w:styleId="Titre8">
    <w:name w:val="heading 8"/>
    <w:basedOn w:val="Normal"/>
    <w:next w:val="Normal"/>
    <w:link w:val="Titre8Car"/>
    <w:qFormat/>
    <w:rsid w:val="00654A80"/>
    <w:pPr>
      <w:numPr>
        <w:ilvl w:val="7"/>
        <w:numId w:val="4"/>
      </w:numPr>
      <w:outlineLvl w:val="7"/>
    </w:pPr>
    <w:rPr>
      <w:rFonts w:cs="Times New Roman"/>
      <w:i/>
      <w:iCs/>
    </w:rPr>
  </w:style>
  <w:style w:type="paragraph" w:styleId="Titre9">
    <w:name w:val="heading 9"/>
    <w:basedOn w:val="Normal"/>
    <w:next w:val="Normal"/>
    <w:qFormat/>
    <w:rsid w:val="00654A80"/>
    <w:pPr>
      <w:numPr>
        <w:ilvl w:val="8"/>
        <w:numId w:val="4"/>
      </w:numPr>
      <w:spacing w:before="240" w:after="60"/>
      <w:outlineLvl w:val="8"/>
    </w:pPr>
    <w:rPr>
      <w:b/>
      <w:sz w:val="22"/>
      <w:szCs w:val="22"/>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gende">
    <w:name w:val="caption"/>
    <w:basedOn w:val="Normal"/>
    <w:next w:val="Normal"/>
    <w:qFormat/>
    <w:rsid w:val="00FC64BF"/>
    <w:pPr>
      <w:spacing w:before="120" w:after="120"/>
      <w:jc w:val="center"/>
    </w:pPr>
    <w:rPr>
      <w:b/>
      <w:bCs/>
    </w:rPr>
  </w:style>
  <w:style w:type="paragraph" w:customStyle="1" w:styleId="programlisting">
    <w:name w:val="programlisting"/>
    <w:basedOn w:val="Normal"/>
    <w:autoRedefine/>
    <w:rsid w:val="00DD0364"/>
    <w:pPr>
      <w:spacing w:line="360" w:lineRule="auto"/>
      <w:ind w:left="454"/>
    </w:pPr>
    <w:rPr>
      <w:rFonts w:ascii="Courier New" w:hAnsi="Courier New" w:cs="Times New Roman"/>
    </w:rPr>
  </w:style>
  <w:style w:type="character" w:customStyle="1" w:styleId="syntaxe">
    <w:name w:val="syntaxe"/>
    <w:rsid w:val="003C485E"/>
    <w:rPr>
      <w:rFonts w:ascii="Courier New" w:hAnsi="Courier New" w:cs="Courier New"/>
      <w:sz w:val="20"/>
      <w:szCs w:val="20"/>
    </w:rPr>
  </w:style>
  <w:style w:type="paragraph" w:styleId="Pieddepage">
    <w:name w:val="footer"/>
    <w:basedOn w:val="Normal"/>
    <w:rsid w:val="00047A0A"/>
    <w:pPr>
      <w:tabs>
        <w:tab w:val="center" w:pos="4536"/>
        <w:tab w:val="right" w:pos="9072"/>
      </w:tabs>
    </w:pPr>
  </w:style>
  <w:style w:type="character" w:styleId="Numrodepage">
    <w:name w:val="page number"/>
    <w:rsid w:val="00047A0A"/>
    <w:rPr>
      <w:rFonts w:cs="Times New Roman"/>
    </w:rPr>
  </w:style>
  <w:style w:type="character" w:customStyle="1" w:styleId="commande">
    <w:name w:val="commande"/>
    <w:rsid w:val="003C485E"/>
    <w:rPr>
      <w:rFonts w:ascii="Arial Narrow" w:hAnsi="Arial Narrow" w:cs="Courier New"/>
      <w:b/>
      <w:sz w:val="20"/>
    </w:rPr>
  </w:style>
  <w:style w:type="paragraph" w:customStyle="1" w:styleId="Important">
    <w:name w:val="Important"/>
    <w:basedOn w:val="Normal"/>
    <w:rsid w:val="003C485E"/>
    <w:rPr>
      <w:u w:val="single"/>
    </w:rPr>
  </w:style>
  <w:style w:type="paragraph" w:styleId="Listepuces2">
    <w:name w:val="List Bullet 2"/>
    <w:basedOn w:val="Normal"/>
    <w:autoRedefine/>
    <w:rsid w:val="00AF2317"/>
    <w:pPr>
      <w:numPr>
        <w:numId w:val="3"/>
      </w:numPr>
    </w:pPr>
  </w:style>
  <w:style w:type="character" w:styleId="Lienhypertexte">
    <w:name w:val="Hyperlink"/>
    <w:rsid w:val="003739D5"/>
    <w:rPr>
      <w:rFonts w:ascii="Arial" w:hAnsi="Arial" w:cs="Arial"/>
      <w:color w:val="0000FF"/>
      <w:sz w:val="20"/>
      <w:szCs w:val="20"/>
      <w:u w:val="single"/>
    </w:rPr>
  </w:style>
  <w:style w:type="paragraph" w:styleId="Listenumros">
    <w:name w:val="List Number"/>
    <w:basedOn w:val="Listepuces"/>
    <w:rsid w:val="00047A0A"/>
    <w:pPr>
      <w:numPr>
        <w:numId w:val="1"/>
      </w:numPr>
    </w:pPr>
  </w:style>
  <w:style w:type="paragraph" w:styleId="Listepuces">
    <w:name w:val="List Bullet"/>
    <w:basedOn w:val="Normal"/>
    <w:autoRedefine/>
    <w:rsid w:val="00AF2317"/>
    <w:pPr>
      <w:numPr>
        <w:numId w:val="2"/>
      </w:numPr>
      <w:spacing w:line="360" w:lineRule="auto"/>
    </w:pPr>
  </w:style>
  <w:style w:type="paragraph" w:styleId="NormalWeb">
    <w:name w:val="Normal (Web)"/>
    <w:basedOn w:val="Normal"/>
    <w:autoRedefine/>
    <w:uiPriority w:val="99"/>
    <w:rsid w:val="00674CAD"/>
    <w:pPr>
      <w:spacing w:line="360" w:lineRule="auto"/>
    </w:pPr>
  </w:style>
  <w:style w:type="paragraph" w:styleId="En-tte">
    <w:name w:val="header"/>
    <w:basedOn w:val="Normal"/>
    <w:rsid w:val="00047A0A"/>
    <w:pPr>
      <w:tabs>
        <w:tab w:val="center" w:pos="4536"/>
        <w:tab w:val="right" w:pos="9072"/>
      </w:tabs>
    </w:pPr>
  </w:style>
  <w:style w:type="character" w:styleId="Lienhypertextesuivivisit">
    <w:name w:val="FollowedHyperlink"/>
    <w:rsid w:val="00047A0A"/>
    <w:rPr>
      <w:rFonts w:cs="Times New Roman"/>
      <w:color w:val="800080"/>
      <w:u w:val="single"/>
    </w:rPr>
  </w:style>
  <w:style w:type="paragraph" w:customStyle="1" w:styleId="StyleTitre4GrasGauche19cmSuspendu114cmAprs">
    <w:name w:val="Style Titre 4 + Gras Gauche :  19 cm Suspendu : 114 cm Après :..."/>
    <w:basedOn w:val="Titre4"/>
    <w:rsid w:val="00FA34B5"/>
    <w:rPr>
      <w:rFonts w:cs="Times New Roman"/>
      <w:b w:val="0"/>
      <w:bCs/>
    </w:rPr>
  </w:style>
  <w:style w:type="paragraph" w:styleId="Explorateurdedocuments">
    <w:name w:val="Document Map"/>
    <w:basedOn w:val="Normal"/>
    <w:semiHidden/>
    <w:rsid w:val="00B57646"/>
    <w:pPr>
      <w:shd w:val="clear" w:color="auto" w:fill="000080"/>
    </w:pPr>
    <w:rPr>
      <w:rFonts w:ascii="Tahoma" w:hAnsi="Tahoma" w:cs="Tahoma"/>
    </w:rPr>
  </w:style>
  <w:style w:type="character" w:customStyle="1" w:styleId="Titre8Car">
    <w:name w:val="Titre 8 Car"/>
    <w:basedOn w:val="Policepardfaut"/>
    <w:link w:val="Titre8"/>
    <w:rsid w:val="00654A80"/>
    <w:rPr>
      <w:rFonts w:ascii="Arial" w:hAnsi="Arial"/>
      <w:i/>
      <w:iCs/>
      <w:color w:val="000080"/>
      <w:sz w:val="20"/>
    </w:rPr>
  </w:style>
  <w:style w:type="paragraph" w:customStyle="1" w:styleId="remarque">
    <w:name w:val="remarque"/>
    <w:basedOn w:val="Normal"/>
    <w:next w:val="Normal"/>
    <w:rsid w:val="00F76FCD"/>
    <w:rPr>
      <w:b/>
    </w:rPr>
  </w:style>
  <w:style w:type="paragraph" w:customStyle="1" w:styleId="titredocument">
    <w:name w:val="titre_document"/>
    <w:basedOn w:val="Normal"/>
    <w:next w:val="Normal"/>
    <w:rsid w:val="008E521D"/>
    <w:pPr>
      <w:spacing w:after="240"/>
    </w:pPr>
    <w:rPr>
      <w:b/>
      <w:color w:val="7D9BFF"/>
      <w:sz w:val="28"/>
      <w:szCs w:val="28"/>
    </w:rPr>
  </w:style>
  <w:style w:type="paragraph" w:customStyle="1" w:styleId="titrepartie">
    <w:name w:val="titre_partie"/>
    <w:basedOn w:val="Normal"/>
    <w:next w:val="Normal"/>
    <w:rsid w:val="008E521D"/>
    <w:pPr>
      <w:spacing w:before="120" w:after="240"/>
    </w:pPr>
    <w:rPr>
      <w:b/>
      <w:color w:val="B02200"/>
      <w:sz w:val="26"/>
      <w:szCs w:val="26"/>
    </w:rPr>
  </w:style>
  <w:style w:type="paragraph" w:styleId="TM2">
    <w:name w:val="toc 2"/>
    <w:basedOn w:val="Normal"/>
    <w:next w:val="Normal"/>
    <w:autoRedefine/>
    <w:semiHidden/>
    <w:rsid w:val="008E521D"/>
    <w:pPr>
      <w:ind w:left="200"/>
    </w:pPr>
  </w:style>
  <w:style w:type="paragraph" w:styleId="TM4">
    <w:name w:val="toc 4"/>
    <w:basedOn w:val="Normal"/>
    <w:next w:val="Normal"/>
    <w:autoRedefine/>
    <w:semiHidden/>
    <w:rsid w:val="008E521D"/>
    <w:pPr>
      <w:ind w:left="600"/>
    </w:pPr>
  </w:style>
  <w:style w:type="paragraph" w:styleId="TM5">
    <w:name w:val="toc 5"/>
    <w:basedOn w:val="Normal"/>
    <w:next w:val="Normal"/>
    <w:autoRedefine/>
    <w:semiHidden/>
    <w:rsid w:val="008E521D"/>
    <w:pPr>
      <w:ind w:left="800"/>
    </w:pPr>
  </w:style>
  <w:style w:type="paragraph" w:styleId="TM6">
    <w:name w:val="toc 6"/>
    <w:basedOn w:val="Normal"/>
    <w:next w:val="Normal"/>
    <w:autoRedefine/>
    <w:semiHidden/>
    <w:rsid w:val="008E521D"/>
    <w:pPr>
      <w:ind w:left="1000"/>
    </w:pPr>
  </w:style>
  <w:style w:type="paragraph" w:styleId="TM7">
    <w:name w:val="toc 7"/>
    <w:basedOn w:val="Normal"/>
    <w:next w:val="Normal"/>
    <w:autoRedefine/>
    <w:semiHidden/>
    <w:rsid w:val="008E521D"/>
    <w:pPr>
      <w:ind w:left="1200"/>
    </w:pPr>
  </w:style>
  <w:style w:type="paragraph" w:styleId="TM8">
    <w:name w:val="toc 8"/>
    <w:basedOn w:val="Normal"/>
    <w:next w:val="Normal"/>
    <w:autoRedefine/>
    <w:semiHidden/>
    <w:rsid w:val="008E521D"/>
    <w:pPr>
      <w:ind w:left="1400"/>
    </w:pPr>
  </w:style>
  <w:style w:type="paragraph" w:customStyle="1" w:styleId="western">
    <w:name w:val="western"/>
    <w:basedOn w:val="Normal"/>
    <w:rsid w:val="0052671C"/>
    <w:pPr>
      <w:spacing w:before="100" w:beforeAutospacing="1" w:after="142" w:line="288" w:lineRule="auto"/>
    </w:pPr>
  </w:style>
  <w:style w:type="paragraph" w:customStyle="1" w:styleId="titresouspartie">
    <w:name w:val="titre_sous_partie"/>
    <w:basedOn w:val="Normal"/>
    <w:next w:val="Normal"/>
    <w:rsid w:val="0052671C"/>
    <w:rPr>
      <w:b/>
    </w:rPr>
  </w:style>
  <w:style w:type="paragraph" w:styleId="Paragraphedeliste">
    <w:name w:val="List Paragraph"/>
    <w:basedOn w:val="Normal"/>
    <w:qFormat/>
    <w:rsid w:val="00032920"/>
    <w:pPr>
      <w:ind w:left="720"/>
      <w:contextualSpacing/>
    </w:pPr>
  </w:style>
  <w:style w:type="character" w:styleId="Marquedecommentaire">
    <w:name w:val="annotation reference"/>
    <w:basedOn w:val="Policepardfaut"/>
    <w:rsid w:val="00DF0303"/>
    <w:rPr>
      <w:sz w:val="16"/>
      <w:szCs w:val="16"/>
    </w:rPr>
  </w:style>
  <w:style w:type="paragraph" w:styleId="Commentaire">
    <w:name w:val="annotation text"/>
    <w:basedOn w:val="Normal"/>
    <w:link w:val="CommentaireCar"/>
    <w:rsid w:val="00DF0303"/>
  </w:style>
  <w:style w:type="character" w:customStyle="1" w:styleId="CommentaireCar">
    <w:name w:val="Commentaire Car"/>
    <w:basedOn w:val="Policepardfaut"/>
    <w:link w:val="Commentaire"/>
    <w:rsid w:val="00DF0303"/>
    <w:rPr>
      <w:rFonts w:ascii="Arial" w:hAnsi="Arial" w:cs="Arial"/>
      <w:color w:val="000080"/>
    </w:rPr>
  </w:style>
  <w:style w:type="paragraph" w:styleId="Objetducommentaire">
    <w:name w:val="annotation subject"/>
    <w:basedOn w:val="Commentaire"/>
    <w:next w:val="Commentaire"/>
    <w:link w:val="ObjetducommentaireCar"/>
    <w:rsid w:val="00DF0303"/>
    <w:rPr>
      <w:b/>
      <w:bCs/>
    </w:rPr>
  </w:style>
  <w:style w:type="character" w:customStyle="1" w:styleId="ObjetducommentaireCar">
    <w:name w:val="Objet du commentaire Car"/>
    <w:basedOn w:val="CommentaireCar"/>
    <w:link w:val="Objetducommentaire"/>
    <w:rsid w:val="00DF0303"/>
    <w:rPr>
      <w:rFonts w:ascii="Arial" w:hAnsi="Arial" w:cs="Arial"/>
      <w:b/>
      <w:bCs/>
      <w:color w:val="000080"/>
    </w:rPr>
  </w:style>
  <w:style w:type="paragraph" w:styleId="Textedebulles">
    <w:name w:val="Balloon Text"/>
    <w:basedOn w:val="Normal"/>
    <w:link w:val="TextedebullesCar"/>
    <w:rsid w:val="00DF0303"/>
    <w:rPr>
      <w:rFonts w:ascii="Segoe UI" w:hAnsi="Segoe UI" w:cs="Segoe UI"/>
      <w:sz w:val="18"/>
      <w:szCs w:val="18"/>
    </w:rPr>
  </w:style>
  <w:style w:type="character" w:customStyle="1" w:styleId="TextedebullesCar">
    <w:name w:val="Texte de bulles Car"/>
    <w:basedOn w:val="Policepardfaut"/>
    <w:link w:val="Textedebulles"/>
    <w:rsid w:val="00DF0303"/>
    <w:rPr>
      <w:rFonts w:ascii="Segoe UI" w:hAnsi="Segoe UI" w:cs="Segoe UI"/>
      <w:color w:val="000080"/>
      <w:sz w:val="18"/>
      <w:szCs w:val="18"/>
    </w:rPr>
  </w:style>
  <w:style w:type="character" w:customStyle="1" w:styleId="Informaticien10ptCar">
    <w:name w:val="Informaticien + 10 pt Car"/>
    <w:rsid w:val="00F167BB"/>
    <w:rPr>
      <w:rFonts w:ascii="Courier New" w:hAnsi="Courier New" w:cs="Courier New"/>
      <w:sz w:val="18"/>
      <w:szCs w:val="18"/>
    </w:rPr>
  </w:style>
  <w:style w:type="paragraph" w:customStyle="1" w:styleId="Informaticien">
    <w:name w:val="Informaticien"/>
    <w:basedOn w:val="Normal"/>
    <w:qFormat/>
    <w:rsid w:val="00F167BB"/>
    <w:rPr>
      <w:rFonts w:ascii="Courier New" w:hAnsi="Courier New"/>
    </w:rPr>
  </w:style>
  <w:style w:type="character" w:customStyle="1" w:styleId="Titre3Car">
    <w:name w:val="Titre 3 Car"/>
    <w:basedOn w:val="Policepardfaut"/>
    <w:link w:val="Titre3"/>
    <w:uiPriority w:val="9"/>
    <w:rsid w:val="00124757"/>
    <w:rPr>
      <w:rFonts w:ascii="Arial" w:hAnsi="Arial" w:cs="Arial"/>
      <w:b/>
      <w:bCs/>
      <w:color w:val="000080"/>
    </w:rPr>
  </w:style>
  <w:style w:type="paragraph" w:customStyle="1" w:styleId="Informaticien10pt">
    <w:name w:val="Informaticien + 10 pt"/>
    <w:basedOn w:val="Informaticien"/>
    <w:link w:val="Informaticien10ptCar1"/>
    <w:rsid w:val="00C50629"/>
    <w:pPr>
      <w:ind w:left="567" w:right="567"/>
    </w:pPr>
    <w:rPr>
      <w:rFonts w:cs="Courier New"/>
      <w:color w:val="auto"/>
      <w:sz w:val="18"/>
      <w:lang w:val="en-GB"/>
    </w:rPr>
  </w:style>
  <w:style w:type="character" w:customStyle="1" w:styleId="Informaticien10ptCar1">
    <w:name w:val="Informaticien + 10 pt Car1"/>
    <w:basedOn w:val="Policepardfaut"/>
    <w:link w:val="Informaticien10pt"/>
    <w:locked/>
    <w:rsid w:val="00C50629"/>
    <w:rPr>
      <w:rFonts w:ascii="Courier New" w:hAnsi="Courier New" w:cs="Courier New"/>
      <w:sz w:val="18"/>
      <w:lang w:val="en-GB"/>
    </w:rPr>
  </w:style>
  <w:style w:type="paragraph" w:styleId="PrformatHTML">
    <w:name w:val="HTML Preformatted"/>
    <w:basedOn w:val="Normal"/>
    <w:link w:val="PrformatHTMLCar"/>
    <w:uiPriority w:val="99"/>
    <w:rsid w:val="00AC7E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color w:val="auto"/>
    </w:rPr>
  </w:style>
  <w:style w:type="character" w:customStyle="1" w:styleId="PrformatHTMLCar">
    <w:name w:val="Préformaté HTML Car"/>
    <w:basedOn w:val="Policepardfaut"/>
    <w:link w:val="PrformatHTML"/>
    <w:uiPriority w:val="99"/>
    <w:rsid w:val="00AC7E89"/>
    <w:rPr>
      <w:rFonts w:ascii="Courier New" w:hAnsi="Courier New" w:cs="Courier New"/>
    </w:rPr>
  </w:style>
  <w:style w:type="table" w:styleId="Grilledutableau">
    <w:name w:val="Table Grid"/>
    <w:basedOn w:val="TableauNormal"/>
    <w:rsid w:val="00AC7E8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x">
    <w:name w:val="nx"/>
    <w:basedOn w:val="Policepardfaut"/>
    <w:rsid w:val="00AC7E89"/>
  </w:style>
  <w:style w:type="character" w:customStyle="1" w:styleId="p">
    <w:name w:val="p"/>
    <w:basedOn w:val="Policepardfaut"/>
    <w:rsid w:val="00A8630E"/>
  </w:style>
  <w:style w:type="character" w:customStyle="1" w:styleId="s2">
    <w:name w:val="s2"/>
    <w:basedOn w:val="Policepardfaut"/>
    <w:rsid w:val="00A8630E"/>
  </w:style>
  <w:style w:type="character" w:customStyle="1" w:styleId="o">
    <w:name w:val="o"/>
    <w:basedOn w:val="Policepardfaut"/>
    <w:rsid w:val="00A8630E"/>
  </w:style>
  <w:style w:type="character" w:customStyle="1" w:styleId="mi">
    <w:name w:val="mi"/>
    <w:basedOn w:val="Policepardfaut"/>
    <w:rsid w:val="00A8630E"/>
  </w:style>
  <w:style w:type="character" w:customStyle="1" w:styleId="st">
    <w:name w:val="st"/>
    <w:basedOn w:val="Policepardfaut"/>
    <w:rsid w:val="00CD187B"/>
  </w:style>
  <w:style w:type="character" w:styleId="Accentuation">
    <w:name w:val="Emphasis"/>
    <w:basedOn w:val="Policepardfaut"/>
    <w:uiPriority w:val="20"/>
    <w:qFormat/>
    <w:rsid w:val="00CD187B"/>
    <w:rPr>
      <w:i/>
      <w:iCs/>
    </w:rPr>
  </w:style>
  <w:style w:type="character" w:customStyle="1" w:styleId="kwd">
    <w:name w:val="kwd"/>
    <w:basedOn w:val="Policepardfaut"/>
    <w:rsid w:val="008A1A5D"/>
  </w:style>
  <w:style w:type="character" w:customStyle="1" w:styleId="pln">
    <w:name w:val="pln"/>
    <w:basedOn w:val="Policepardfaut"/>
    <w:rsid w:val="008A1A5D"/>
  </w:style>
  <w:style w:type="character" w:customStyle="1" w:styleId="pun">
    <w:name w:val="pun"/>
    <w:basedOn w:val="Policepardfaut"/>
    <w:rsid w:val="008A1A5D"/>
  </w:style>
  <w:style w:type="character" w:customStyle="1" w:styleId="block">
    <w:name w:val="block"/>
    <w:basedOn w:val="Policepardfaut"/>
    <w:rsid w:val="008A1A5D"/>
  </w:style>
  <w:style w:type="character" w:styleId="CodeHTML">
    <w:name w:val="HTML Code"/>
    <w:basedOn w:val="Policepardfaut"/>
    <w:uiPriority w:val="99"/>
    <w:semiHidden/>
    <w:unhideWhenUsed/>
    <w:rsid w:val="008A1A5D"/>
    <w:rPr>
      <w:rFonts w:ascii="Courier New" w:eastAsia="Times New Roman" w:hAnsi="Courier New" w:cs="Courier New"/>
      <w:sz w:val="20"/>
      <w:szCs w:val="20"/>
    </w:rPr>
  </w:style>
  <w:style w:type="paragraph" w:styleId="Rvision">
    <w:name w:val="Revision"/>
    <w:hidden/>
    <w:uiPriority w:val="99"/>
    <w:semiHidden/>
    <w:rsid w:val="009F12DF"/>
    <w:rPr>
      <w:rFonts w:ascii="Arial" w:hAnsi="Arial" w:cs="Arial"/>
      <w:color w:val="000080"/>
      <w:sz w:val="20"/>
    </w:rPr>
  </w:style>
  <w:style w:type="character" w:customStyle="1" w:styleId="Mentionnonrsolue1">
    <w:name w:val="Mention non résolue1"/>
    <w:basedOn w:val="Policepardfaut"/>
    <w:uiPriority w:val="99"/>
    <w:semiHidden/>
    <w:unhideWhenUsed/>
    <w:rsid w:val="001A6437"/>
    <w:rPr>
      <w:color w:val="808080"/>
      <w:shd w:val="clear" w:color="auto" w:fill="E6E6E6"/>
    </w:rPr>
  </w:style>
  <w:style w:type="paragraph" w:customStyle="1" w:styleId="Standard">
    <w:name w:val="Standard"/>
    <w:rsid w:val="0086460D"/>
    <w:pPr>
      <w:suppressAutoHyphens/>
      <w:overflowPunct w:val="0"/>
      <w:autoSpaceDE w:val="0"/>
      <w:autoSpaceDN w:val="0"/>
      <w:textAlignment w:val="baseline"/>
    </w:pPr>
    <w:rPr>
      <w:rFonts w:ascii="Arial" w:hAnsi="Arial" w:cs="Arial"/>
      <w:kern w:val="3"/>
      <w:szCs w:val="20"/>
      <w:lang w:eastAsia="zh-CN"/>
    </w:rPr>
  </w:style>
  <w:style w:type="character" w:customStyle="1" w:styleId="token">
    <w:name w:val="token"/>
    <w:basedOn w:val="Policepardfaut"/>
    <w:rsid w:val="00F60492"/>
  </w:style>
  <w:style w:type="character" w:customStyle="1" w:styleId="Mentionnonrsolue2">
    <w:name w:val="Mention non résolue2"/>
    <w:basedOn w:val="Policepardfaut"/>
    <w:uiPriority w:val="99"/>
    <w:semiHidden/>
    <w:unhideWhenUsed/>
    <w:rsid w:val="001C0978"/>
    <w:rPr>
      <w:color w:val="605E5C"/>
      <w:shd w:val="clear" w:color="auto" w:fill="E1DFDD"/>
    </w:rPr>
  </w:style>
  <w:style w:type="character" w:styleId="Mentionnonrsolue">
    <w:name w:val="Unresolved Mention"/>
    <w:basedOn w:val="Policepardfaut"/>
    <w:uiPriority w:val="99"/>
    <w:semiHidden/>
    <w:unhideWhenUsed/>
    <w:rsid w:val="00634C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73756">
      <w:bodyDiv w:val="1"/>
      <w:marLeft w:val="0"/>
      <w:marRight w:val="0"/>
      <w:marTop w:val="0"/>
      <w:marBottom w:val="0"/>
      <w:divBdr>
        <w:top w:val="none" w:sz="0" w:space="0" w:color="auto"/>
        <w:left w:val="none" w:sz="0" w:space="0" w:color="auto"/>
        <w:bottom w:val="none" w:sz="0" w:space="0" w:color="auto"/>
        <w:right w:val="none" w:sz="0" w:space="0" w:color="auto"/>
      </w:divBdr>
    </w:div>
    <w:div w:id="101145575">
      <w:bodyDiv w:val="1"/>
      <w:marLeft w:val="0"/>
      <w:marRight w:val="0"/>
      <w:marTop w:val="0"/>
      <w:marBottom w:val="0"/>
      <w:divBdr>
        <w:top w:val="none" w:sz="0" w:space="0" w:color="auto"/>
        <w:left w:val="none" w:sz="0" w:space="0" w:color="auto"/>
        <w:bottom w:val="none" w:sz="0" w:space="0" w:color="auto"/>
        <w:right w:val="none" w:sz="0" w:space="0" w:color="auto"/>
      </w:divBdr>
    </w:div>
    <w:div w:id="125585599">
      <w:bodyDiv w:val="1"/>
      <w:marLeft w:val="0"/>
      <w:marRight w:val="0"/>
      <w:marTop w:val="0"/>
      <w:marBottom w:val="0"/>
      <w:divBdr>
        <w:top w:val="none" w:sz="0" w:space="0" w:color="auto"/>
        <w:left w:val="none" w:sz="0" w:space="0" w:color="auto"/>
        <w:bottom w:val="none" w:sz="0" w:space="0" w:color="auto"/>
        <w:right w:val="none" w:sz="0" w:space="0" w:color="auto"/>
      </w:divBdr>
    </w:div>
    <w:div w:id="628508842">
      <w:bodyDiv w:val="1"/>
      <w:marLeft w:val="0"/>
      <w:marRight w:val="0"/>
      <w:marTop w:val="0"/>
      <w:marBottom w:val="0"/>
      <w:divBdr>
        <w:top w:val="none" w:sz="0" w:space="0" w:color="auto"/>
        <w:left w:val="none" w:sz="0" w:space="0" w:color="auto"/>
        <w:bottom w:val="none" w:sz="0" w:space="0" w:color="auto"/>
        <w:right w:val="none" w:sz="0" w:space="0" w:color="auto"/>
      </w:divBdr>
    </w:div>
    <w:div w:id="661006112">
      <w:bodyDiv w:val="1"/>
      <w:marLeft w:val="0"/>
      <w:marRight w:val="0"/>
      <w:marTop w:val="0"/>
      <w:marBottom w:val="0"/>
      <w:divBdr>
        <w:top w:val="none" w:sz="0" w:space="0" w:color="auto"/>
        <w:left w:val="none" w:sz="0" w:space="0" w:color="auto"/>
        <w:bottom w:val="none" w:sz="0" w:space="0" w:color="auto"/>
        <w:right w:val="none" w:sz="0" w:space="0" w:color="auto"/>
      </w:divBdr>
      <w:divsChild>
        <w:div w:id="1371760094">
          <w:marLeft w:val="0"/>
          <w:marRight w:val="0"/>
          <w:marTop w:val="0"/>
          <w:marBottom w:val="0"/>
          <w:divBdr>
            <w:top w:val="none" w:sz="0" w:space="0" w:color="auto"/>
            <w:left w:val="none" w:sz="0" w:space="0" w:color="auto"/>
            <w:bottom w:val="none" w:sz="0" w:space="0" w:color="auto"/>
            <w:right w:val="none" w:sz="0" w:space="0" w:color="auto"/>
          </w:divBdr>
        </w:div>
      </w:divsChild>
    </w:div>
    <w:div w:id="753630096">
      <w:bodyDiv w:val="1"/>
      <w:marLeft w:val="0"/>
      <w:marRight w:val="0"/>
      <w:marTop w:val="0"/>
      <w:marBottom w:val="0"/>
      <w:divBdr>
        <w:top w:val="none" w:sz="0" w:space="0" w:color="auto"/>
        <w:left w:val="none" w:sz="0" w:space="0" w:color="auto"/>
        <w:bottom w:val="none" w:sz="0" w:space="0" w:color="auto"/>
        <w:right w:val="none" w:sz="0" w:space="0" w:color="auto"/>
      </w:divBdr>
    </w:div>
    <w:div w:id="772895733">
      <w:bodyDiv w:val="1"/>
      <w:marLeft w:val="0"/>
      <w:marRight w:val="0"/>
      <w:marTop w:val="0"/>
      <w:marBottom w:val="0"/>
      <w:divBdr>
        <w:top w:val="none" w:sz="0" w:space="0" w:color="auto"/>
        <w:left w:val="none" w:sz="0" w:space="0" w:color="auto"/>
        <w:bottom w:val="none" w:sz="0" w:space="0" w:color="auto"/>
        <w:right w:val="none" w:sz="0" w:space="0" w:color="auto"/>
      </w:divBdr>
      <w:divsChild>
        <w:div w:id="552160028">
          <w:marLeft w:val="0"/>
          <w:marRight w:val="0"/>
          <w:marTop w:val="0"/>
          <w:marBottom w:val="0"/>
          <w:divBdr>
            <w:top w:val="none" w:sz="0" w:space="0" w:color="auto"/>
            <w:left w:val="none" w:sz="0" w:space="0" w:color="auto"/>
            <w:bottom w:val="none" w:sz="0" w:space="0" w:color="auto"/>
            <w:right w:val="none" w:sz="0" w:space="0" w:color="auto"/>
          </w:divBdr>
          <w:divsChild>
            <w:div w:id="1421757843">
              <w:marLeft w:val="0"/>
              <w:marRight w:val="0"/>
              <w:marTop w:val="0"/>
              <w:marBottom w:val="0"/>
              <w:divBdr>
                <w:top w:val="none" w:sz="0" w:space="0" w:color="auto"/>
                <w:left w:val="none" w:sz="0" w:space="0" w:color="auto"/>
                <w:bottom w:val="none" w:sz="0" w:space="0" w:color="auto"/>
                <w:right w:val="none" w:sz="0" w:space="0" w:color="auto"/>
              </w:divBdr>
              <w:divsChild>
                <w:div w:id="1814330335">
                  <w:marLeft w:val="0"/>
                  <w:marRight w:val="0"/>
                  <w:marTop w:val="0"/>
                  <w:marBottom w:val="0"/>
                  <w:divBdr>
                    <w:top w:val="none" w:sz="0" w:space="0" w:color="auto"/>
                    <w:left w:val="none" w:sz="0" w:space="0" w:color="auto"/>
                    <w:bottom w:val="none" w:sz="0" w:space="0" w:color="auto"/>
                    <w:right w:val="none" w:sz="0" w:space="0" w:color="auto"/>
                  </w:divBdr>
                </w:div>
                <w:div w:id="928467357">
                  <w:marLeft w:val="0"/>
                  <w:marRight w:val="0"/>
                  <w:marTop w:val="0"/>
                  <w:marBottom w:val="0"/>
                  <w:divBdr>
                    <w:top w:val="none" w:sz="0" w:space="0" w:color="auto"/>
                    <w:left w:val="none" w:sz="0" w:space="0" w:color="auto"/>
                    <w:bottom w:val="none" w:sz="0" w:space="0" w:color="auto"/>
                    <w:right w:val="none" w:sz="0" w:space="0" w:color="auto"/>
                  </w:divBdr>
                </w:div>
                <w:div w:id="636569170">
                  <w:marLeft w:val="0"/>
                  <w:marRight w:val="0"/>
                  <w:marTop w:val="0"/>
                  <w:marBottom w:val="0"/>
                  <w:divBdr>
                    <w:top w:val="none" w:sz="0" w:space="0" w:color="auto"/>
                    <w:left w:val="none" w:sz="0" w:space="0" w:color="auto"/>
                    <w:bottom w:val="none" w:sz="0" w:space="0" w:color="auto"/>
                    <w:right w:val="none" w:sz="0" w:space="0" w:color="auto"/>
                  </w:divBdr>
                </w:div>
                <w:div w:id="1172531019">
                  <w:marLeft w:val="0"/>
                  <w:marRight w:val="0"/>
                  <w:marTop w:val="0"/>
                  <w:marBottom w:val="0"/>
                  <w:divBdr>
                    <w:top w:val="none" w:sz="0" w:space="0" w:color="auto"/>
                    <w:left w:val="none" w:sz="0" w:space="0" w:color="auto"/>
                    <w:bottom w:val="none" w:sz="0" w:space="0" w:color="auto"/>
                    <w:right w:val="none" w:sz="0" w:space="0" w:color="auto"/>
                  </w:divBdr>
                </w:div>
                <w:div w:id="1080055143">
                  <w:marLeft w:val="0"/>
                  <w:marRight w:val="0"/>
                  <w:marTop w:val="0"/>
                  <w:marBottom w:val="0"/>
                  <w:divBdr>
                    <w:top w:val="none" w:sz="0" w:space="0" w:color="auto"/>
                    <w:left w:val="none" w:sz="0" w:space="0" w:color="auto"/>
                    <w:bottom w:val="none" w:sz="0" w:space="0" w:color="auto"/>
                    <w:right w:val="none" w:sz="0" w:space="0" w:color="auto"/>
                  </w:divBdr>
                </w:div>
                <w:div w:id="1626735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832768">
          <w:marLeft w:val="0"/>
          <w:marRight w:val="0"/>
          <w:marTop w:val="0"/>
          <w:marBottom w:val="0"/>
          <w:divBdr>
            <w:top w:val="none" w:sz="0" w:space="0" w:color="auto"/>
            <w:left w:val="none" w:sz="0" w:space="0" w:color="auto"/>
            <w:bottom w:val="none" w:sz="0" w:space="0" w:color="auto"/>
            <w:right w:val="none" w:sz="0" w:space="0" w:color="auto"/>
          </w:divBdr>
          <w:divsChild>
            <w:div w:id="1994601585">
              <w:marLeft w:val="0"/>
              <w:marRight w:val="0"/>
              <w:marTop w:val="0"/>
              <w:marBottom w:val="0"/>
              <w:divBdr>
                <w:top w:val="none" w:sz="0" w:space="0" w:color="auto"/>
                <w:left w:val="none" w:sz="0" w:space="0" w:color="auto"/>
                <w:bottom w:val="none" w:sz="0" w:space="0" w:color="auto"/>
                <w:right w:val="none" w:sz="0" w:space="0" w:color="auto"/>
              </w:divBdr>
              <w:divsChild>
                <w:div w:id="21127605">
                  <w:marLeft w:val="0"/>
                  <w:marRight w:val="0"/>
                  <w:marTop w:val="0"/>
                  <w:marBottom w:val="0"/>
                  <w:divBdr>
                    <w:top w:val="none" w:sz="0" w:space="0" w:color="auto"/>
                    <w:left w:val="none" w:sz="0" w:space="0" w:color="auto"/>
                    <w:bottom w:val="none" w:sz="0" w:space="0" w:color="auto"/>
                    <w:right w:val="none" w:sz="0" w:space="0" w:color="auto"/>
                  </w:divBdr>
                </w:div>
              </w:divsChild>
            </w:div>
            <w:div w:id="692416066">
              <w:marLeft w:val="0"/>
              <w:marRight w:val="0"/>
              <w:marTop w:val="0"/>
              <w:marBottom w:val="0"/>
              <w:divBdr>
                <w:top w:val="none" w:sz="0" w:space="0" w:color="auto"/>
                <w:left w:val="none" w:sz="0" w:space="0" w:color="auto"/>
                <w:bottom w:val="none" w:sz="0" w:space="0" w:color="auto"/>
                <w:right w:val="none" w:sz="0" w:space="0" w:color="auto"/>
              </w:divBdr>
              <w:divsChild>
                <w:div w:id="2037198309">
                  <w:marLeft w:val="0"/>
                  <w:marRight w:val="0"/>
                  <w:marTop w:val="0"/>
                  <w:marBottom w:val="0"/>
                  <w:divBdr>
                    <w:top w:val="none" w:sz="0" w:space="0" w:color="auto"/>
                    <w:left w:val="none" w:sz="0" w:space="0" w:color="auto"/>
                    <w:bottom w:val="none" w:sz="0" w:space="0" w:color="auto"/>
                    <w:right w:val="none" w:sz="0" w:space="0" w:color="auto"/>
                  </w:divBdr>
                </w:div>
                <w:div w:id="1291668328">
                  <w:marLeft w:val="0"/>
                  <w:marRight w:val="0"/>
                  <w:marTop w:val="0"/>
                  <w:marBottom w:val="0"/>
                  <w:divBdr>
                    <w:top w:val="none" w:sz="0" w:space="0" w:color="auto"/>
                    <w:left w:val="none" w:sz="0" w:space="0" w:color="auto"/>
                    <w:bottom w:val="none" w:sz="0" w:space="0" w:color="auto"/>
                    <w:right w:val="none" w:sz="0" w:space="0" w:color="auto"/>
                  </w:divBdr>
                </w:div>
                <w:div w:id="1911232550">
                  <w:marLeft w:val="0"/>
                  <w:marRight w:val="0"/>
                  <w:marTop w:val="0"/>
                  <w:marBottom w:val="0"/>
                  <w:divBdr>
                    <w:top w:val="none" w:sz="0" w:space="0" w:color="auto"/>
                    <w:left w:val="none" w:sz="0" w:space="0" w:color="auto"/>
                    <w:bottom w:val="none" w:sz="0" w:space="0" w:color="auto"/>
                    <w:right w:val="none" w:sz="0" w:space="0" w:color="auto"/>
                  </w:divBdr>
                </w:div>
                <w:div w:id="164562504">
                  <w:marLeft w:val="0"/>
                  <w:marRight w:val="0"/>
                  <w:marTop w:val="0"/>
                  <w:marBottom w:val="0"/>
                  <w:divBdr>
                    <w:top w:val="none" w:sz="0" w:space="0" w:color="auto"/>
                    <w:left w:val="none" w:sz="0" w:space="0" w:color="auto"/>
                    <w:bottom w:val="none" w:sz="0" w:space="0" w:color="auto"/>
                    <w:right w:val="none" w:sz="0" w:space="0" w:color="auto"/>
                  </w:divBdr>
                </w:div>
                <w:div w:id="1867790285">
                  <w:marLeft w:val="0"/>
                  <w:marRight w:val="0"/>
                  <w:marTop w:val="0"/>
                  <w:marBottom w:val="0"/>
                  <w:divBdr>
                    <w:top w:val="none" w:sz="0" w:space="0" w:color="auto"/>
                    <w:left w:val="none" w:sz="0" w:space="0" w:color="auto"/>
                    <w:bottom w:val="none" w:sz="0" w:space="0" w:color="auto"/>
                    <w:right w:val="none" w:sz="0" w:space="0" w:color="auto"/>
                  </w:divBdr>
                </w:div>
                <w:div w:id="1204631273">
                  <w:marLeft w:val="0"/>
                  <w:marRight w:val="0"/>
                  <w:marTop w:val="0"/>
                  <w:marBottom w:val="0"/>
                  <w:divBdr>
                    <w:top w:val="none" w:sz="0" w:space="0" w:color="auto"/>
                    <w:left w:val="none" w:sz="0" w:space="0" w:color="auto"/>
                    <w:bottom w:val="none" w:sz="0" w:space="0" w:color="auto"/>
                    <w:right w:val="none" w:sz="0" w:space="0" w:color="auto"/>
                  </w:divBdr>
                </w:div>
                <w:div w:id="569003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4591014">
      <w:bodyDiv w:val="1"/>
      <w:marLeft w:val="0"/>
      <w:marRight w:val="0"/>
      <w:marTop w:val="0"/>
      <w:marBottom w:val="0"/>
      <w:divBdr>
        <w:top w:val="none" w:sz="0" w:space="0" w:color="auto"/>
        <w:left w:val="none" w:sz="0" w:space="0" w:color="auto"/>
        <w:bottom w:val="none" w:sz="0" w:space="0" w:color="auto"/>
        <w:right w:val="none" w:sz="0" w:space="0" w:color="auto"/>
      </w:divBdr>
    </w:div>
    <w:div w:id="803229170">
      <w:bodyDiv w:val="1"/>
      <w:marLeft w:val="0"/>
      <w:marRight w:val="0"/>
      <w:marTop w:val="0"/>
      <w:marBottom w:val="0"/>
      <w:divBdr>
        <w:top w:val="none" w:sz="0" w:space="0" w:color="auto"/>
        <w:left w:val="none" w:sz="0" w:space="0" w:color="auto"/>
        <w:bottom w:val="none" w:sz="0" w:space="0" w:color="auto"/>
        <w:right w:val="none" w:sz="0" w:space="0" w:color="auto"/>
      </w:divBdr>
    </w:div>
    <w:div w:id="934636017">
      <w:bodyDiv w:val="1"/>
      <w:marLeft w:val="0"/>
      <w:marRight w:val="0"/>
      <w:marTop w:val="0"/>
      <w:marBottom w:val="0"/>
      <w:divBdr>
        <w:top w:val="none" w:sz="0" w:space="0" w:color="auto"/>
        <w:left w:val="none" w:sz="0" w:space="0" w:color="auto"/>
        <w:bottom w:val="none" w:sz="0" w:space="0" w:color="auto"/>
        <w:right w:val="none" w:sz="0" w:space="0" w:color="auto"/>
      </w:divBdr>
    </w:div>
    <w:div w:id="1156413544">
      <w:bodyDiv w:val="1"/>
      <w:marLeft w:val="0"/>
      <w:marRight w:val="0"/>
      <w:marTop w:val="0"/>
      <w:marBottom w:val="0"/>
      <w:divBdr>
        <w:top w:val="none" w:sz="0" w:space="0" w:color="auto"/>
        <w:left w:val="none" w:sz="0" w:space="0" w:color="auto"/>
        <w:bottom w:val="none" w:sz="0" w:space="0" w:color="auto"/>
        <w:right w:val="none" w:sz="0" w:space="0" w:color="auto"/>
      </w:divBdr>
    </w:div>
    <w:div w:id="1230993122">
      <w:bodyDiv w:val="1"/>
      <w:marLeft w:val="0"/>
      <w:marRight w:val="0"/>
      <w:marTop w:val="0"/>
      <w:marBottom w:val="0"/>
      <w:divBdr>
        <w:top w:val="none" w:sz="0" w:space="0" w:color="auto"/>
        <w:left w:val="none" w:sz="0" w:space="0" w:color="auto"/>
        <w:bottom w:val="none" w:sz="0" w:space="0" w:color="auto"/>
        <w:right w:val="none" w:sz="0" w:space="0" w:color="auto"/>
      </w:divBdr>
    </w:div>
    <w:div w:id="1448895061">
      <w:bodyDiv w:val="1"/>
      <w:marLeft w:val="0"/>
      <w:marRight w:val="0"/>
      <w:marTop w:val="0"/>
      <w:marBottom w:val="0"/>
      <w:divBdr>
        <w:top w:val="none" w:sz="0" w:space="0" w:color="auto"/>
        <w:left w:val="none" w:sz="0" w:space="0" w:color="auto"/>
        <w:bottom w:val="none" w:sz="0" w:space="0" w:color="auto"/>
        <w:right w:val="none" w:sz="0" w:space="0" w:color="auto"/>
      </w:divBdr>
    </w:div>
    <w:div w:id="1564490174">
      <w:bodyDiv w:val="1"/>
      <w:marLeft w:val="0"/>
      <w:marRight w:val="0"/>
      <w:marTop w:val="0"/>
      <w:marBottom w:val="0"/>
      <w:divBdr>
        <w:top w:val="none" w:sz="0" w:space="0" w:color="auto"/>
        <w:left w:val="none" w:sz="0" w:space="0" w:color="auto"/>
        <w:bottom w:val="none" w:sz="0" w:space="0" w:color="auto"/>
        <w:right w:val="none" w:sz="0" w:space="0" w:color="auto"/>
      </w:divBdr>
    </w:div>
    <w:div w:id="1611552105">
      <w:bodyDiv w:val="1"/>
      <w:marLeft w:val="0"/>
      <w:marRight w:val="0"/>
      <w:marTop w:val="0"/>
      <w:marBottom w:val="0"/>
      <w:divBdr>
        <w:top w:val="none" w:sz="0" w:space="0" w:color="auto"/>
        <w:left w:val="none" w:sz="0" w:space="0" w:color="auto"/>
        <w:bottom w:val="none" w:sz="0" w:space="0" w:color="auto"/>
        <w:right w:val="none" w:sz="0" w:space="0" w:color="auto"/>
      </w:divBdr>
    </w:div>
    <w:div w:id="1859854612">
      <w:bodyDiv w:val="1"/>
      <w:marLeft w:val="0"/>
      <w:marRight w:val="0"/>
      <w:marTop w:val="0"/>
      <w:marBottom w:val="0"/>
      <w:divBdr>
        <w:top w:val="none" w:sz="0" w:space="0" w:color="auto"/>
        <w:left w:val="none" w:sz="0" w:space="0" w:color="auto"/>
        <w:bottom w:val="none" w:sz="0" w:space="0" w:color="auto"/>
        <w:right w:val="none" w:sz="0" w:space="0" w:color="auto"/>
      </w:divBdr>
    </w:div>
    <w:div w:id="1974286545">
      <w:bodyDiv w:val="1"/>
      <w:marLeft w:val="0"/>
      <w:marRight w:val="0"/>
      <w:marTop w:val="0"/>
      <w:marBottom w:val="0"/>
      <w:divBdr>
        <w:top w:val="none" w:sz="0" w:space="0" w:color="auto"/>
        <w:left w:val="none" w:sz="0" w:space="0" w:color="auto"/>
        <w:bottom w:val="none" w:sz="0" w:space="0" w:color="auto"/>
        <w:right w:val="none" w:sz="0" w:space="0" w:color="auto"/>
      </w:divBdr>
      <w:divsChild>
        <w:div w:id="1656760523">
          <w:marLeft w:val="0"/>
          <w:marRight w:val="0"/>
          <w:marTop w:val="0"/>
          <w:marBottom w:val="0"/>
          <w:divBdr>
            <w:top w:val="none" w:sz="0" w:space="0" w:color="auto"/>
            <w:left w:val="none" w:sz="0" w:space="0" w:color="auto"/>
            <w:bottom w:val="none" w:sz="0" w:space="0" w:color="auto"/>
            <w:right w:val="none" w:sz="0" w:space="0" w:color="auto"/>
          </w:divBdr>
        </w:div>
      </w:divsChild>
    </w:div>
    <w:div w:id="1979415579">
      <w:bodyDiv w:val="1"/>
      <w:marLeft w:val="0"/>
      <w:marRight w:val="0"/>
      <w:marTop w:val="0"/>
      <w:marBottom w:val="0"/>
      <w:divBdr>
        <w:top w:val="none" w:sz="0" w:space="0" w:color="auto"/>
        <w:left w:val="none" w:sz="0" w:space="0" w:color="auto"/>
        <w:bottom w:val="none" w:sz="0" w:space="0" w:color="auto"/>
        <w:right w:val="none" w:sz="0" w:space="0" w:color="auto"/>
      </w:divBdr>
    </w:div>
    <w:div w:id="2090761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www.data.gouv.fr/fr/datasets/base-de-donnees-publique-des-medicaments-base-officielle" TargetMode="External"/><Relationship Id="rId13" Type="http://schemas.openxmlformats.org/officeDocument/2006/relationships/image" Target="media/image4.png"/><Relationship Id="rId18" Type="http://schemas.openxmlformats.org/officeDocument/2006/relationships/image" Target="media/image6.png"/><Relationship Id="rId26" Type="http://schemas.openxmlformats.org/officeDocument/2006/relationships/hyperlink" Target="https://sqlite.org/lang_datefunc.html" TargetMode="External"/><Relationship Id="rId3" Type="http://schemas.openxmlformats.org/officeDocument/2006/relationships/styles" Target="styles.xml"/><Relationship Id="rId21" Type="http://schemas.openxmlformats.org/officeDocument/2006/relationships/hyperlink" Target="https://ansm.sante.fr/Mediatheque/Publications/Listes-et-repertoires-Repertoire-des-medicaments-generiques" TargetMode="External"/><Relationship Id="rId7" Type="http://schemas.openxmlformats.org/officeDocument/2006/relationships/endnotes" Target="endnotes.xml"/><Relationship Id="rId12" Type="http://schemas.openxmlformats.org/officeDocument/2006/relationships/hyperlink" Target="https://apkdownloadforandroid.com/download/38892/7/" TargetMode="External"/><Relationship Id="rId17" Type="http://schemas.openxmlformats.org/officeDocument/2006/relationships/hyperlink" Target="https://www.sqlite.org/datatype3.html" TargetMode="External"/><Relationship Id="rId25" Type="http://schemas.openxmlformats.org/officeDocument/2006/relationships/image" Target="media/image11.png"/><Relationship Id="rId2" Type="http://schemas.openxmlformats.org/officeDocument/2006/relationships/numbering" Target="numbering.xml"/><Relationship Id="rId16" Type="http://schemas.openxmlformats.org/officeDocument/2006/relationships/hyperlink" Target="https://stackoverflow.com/questions/8305613/converting-int-to-real-in-sqlite" TargetMode="External"/><Relationship Id="rId20" Type="http://schemas.openxmlformats.org/officeDocument/2006/relationships/image" Target="media/image8.jpe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image" Target="media/image10.png"/><Relationship Id="rId5" Type="http://schemas.openxmlformats.org/officeDocument/2006/relationships/webSettings" Target="webSettings.xml"/><Relationship Id="rId15" Type="http://schemas.openxmlformats.org/officeDocument/2006/relationships/hyperlink" Target="http://base-donnees-publique.medicaments.gouv.fr/glossaire/cis.php" TargetMode="External"/><Relationship Id="rId23" Type="http://schemas.openxmlformats.org/officeDocument/2006/relationships/image" Target="media/image9.png"/><Relationship Id="rId28"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image" Target="media/image7.jpe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5.png"/><Relationship Id="rId22" Type="http://schemas.openxmlformats.org/officeDocument/2006/relationships/hyperlink" Target="https://www.lepoint.fr/sante/medicaments-generiques-pourquoi-la-france-est-a-la-traine-29-09-2016-2072118_40.php" TargetMode="External"/><Relationship Id="rId27" Type="http://schemas.openxmlformats.org/officeDocument/2006/relationships/hyperlink" Target="https://www.has-sante.fr/portail/jcms/r_1506267/fr/le-service-medical-rendu-smr-et-l-amelioration-du-service-medical-rendu-asmrv"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Fabrice\Cours%20J.%20Monnet\CERTA\stylesCerta.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8CFC13-F9ED-4138-9DA6-E36A8A7DD2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stylesCerta.dot</Template>
  <TotalTime>6042</TotalTime>
  <Pages>9</Pages>
  <Words>2166</Words>
  <Characters>11918</Characters>
  <Application>Microsoft Office Word</Application>
  <DocSecurity>0</DocSecurity>
  <Lines>99</Lines>
  <Paragraphs>28</Paragraphs>
  <ScaleCrop>false</ScaleCrop>
  <HeadingPairs>
    <vt:vector size="2" baseType="variant">
      <vt:variant>
        <vt:lpstr>Titre</vt:lpstr>
      </vt:variant>
      <vt:variant>
        <vt:i4>1</vt:i4>
      </vt:variant>
    </vt:vector>
  </HeadingPairs>
  <TitlesOfParts>
    <vt:vector size="1" baseType="lpstr">
      <vt:lpstr>Côté cours</vt:lpstr>
    </vt:vector>
  </TitlesOfParts>
  <Company/>
  <LinksUpToDate>false</LinksUpToDate>
  <CharactersWithSpaces>14056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Côté cours</dc:title>
  <dc:subject/>
  <dc:creator>fabrice</dc:creator>
  <cp:keywords/>
  <dc:description/>
  <cp:lastModifiedBy>fabrice</cp:lastModifiedBy>
  <cp:revision>366</cp:revision>
  <cp:lastPrinted>2003-06-19T20:07:00Z</cp:lastPrinted>
  <dcterms:created xsi:type="dcterms:W3CDTF">2016-09-06T15:35:00Z</dcterms:created>
  <dcterms:modified xsi:type="dcterms:W3CDTF">2019-05-10T02:03:00Z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1991155780</vt:i4>
  </property>
  <property fmtid="{D5CDD505-2E9C-101B-9397-08002B2CF9AE}" pid="3" name="_EmailSubject">
    <vt:lpwstr>modèle</vt:lpwstr>
  </property>
  <property fmtid="{D5CDD505-2E9C-101B-9397-08002B2CF9AE}" pid="4" name="_AuthorEmail">
    <vt:lpwstr>ericdeschaintre@wanadoo.fr</vt:lpwstr>
  </property>
  <property fmtid="{D5CDD505-2E9C-101B-9397-08002B2CF9AE}" pid="5" name="_AuthorEmailDisplayName">
    <vt:lpwstr>Eric Deschaintre</vt:lpwstr>
  </property>
  <property fmtid="{D5CDD505-2E9C-101B-9397-08002B2CF9AE}" pid="6" name="_ReviewingToolsShownOnce">
    <vt:lpwstr/>
  </property>
</Properties>
</file>